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18" w:type="dxa"/>
        <w:jc w:val="center"/>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insideH w:val="single" w:sz="12" w:space="0" w:color="2E74B5" w:themeColor="accent1" w:themeShade="BF"/>
          <w:insideV w:val="single" w:sz="12" w:space="0" w:color="2E74B5" w:themeColor="accent1" w:themeShade="BF"/>
        </w:tblBorders>
        <w:tblLayout w:type="fixed"/>
        <w:tblLook w:val="01E0" w:firstRow="1" w:lastRow="1" w:firstColumn="1" w:lastColumn="1" w:noHBand="0" w:noVBand="0"/>
      </w:tblPr>
      <w:tblGrid>
        <w:gridCol w:w="1668"/>
        <w:gridCol w:w="8250"/>
      </w:tblGrid>
      <w:tr w:rsidR="009E04A8" w:rsidRPr="00E672FD" w14:paraId="46558DA3" w14:textId="77777777" w:rsidTr="003B6AEB">
        <w:trPr>
          <w:trHeight w:val="1440"/>
          <w:jc w:val="center"/>
        </w:trPr>
        <w:tc>
          <w:tcPr>
            <w:tcW w:w="1668" w:type="dxa"/>
          </w:tcPr>
          <w:p w14:paraId="7DF0B047" w14:textId="77777777" w:rsidR="009E04A8" w:rsidRPr="00E672FD" w:rsidRDefault="009E04A8" w:rsidP="005E6182">
            <w:pPr>
              <w:rPr>
                <w:rFonts w:ascii="Tahoma" w:hAnsi="Tahoma" w:cs="Tahoma"/>
                <w:sz w:val="22"/>
                <w:szCs w:val="22"/>
              </w:rPr>
            </w:pPr>
            <w:r w:rsidRPr="00E672FD">
              <w:rPr>
                <w:rFonts w:ascii="Tahoma" w:hAnsi="Tahoma" w:cs="Tahoma"/>
                <w:sz w:val="22"/>
                <w:szCs w:val="22"/>
              </w:rPr>
              <w:t xml:space="preserve">                                                                                                                                                                                                                                                                                                                                                                                        </w:t>
            </w:r>
          </w:p>
          <w:p w14:paraId="15A793D9" w14:textId="77777777" w:rsidR="009E04A8" w:rsidRPr="00E672FD" w:rsidRDefault="009E04A8" w:rsidP="005E6182">
            <w:pPr>
              <w:jc w:val="center"/>
              <w:rPr>
                <w:rFonts w:ascii="Tahoma" w:hAnsi="Tahoma" w:cs="Tahoma"/>
                <w:sz w:val="22"/>
                <w:szCs w:val="22"/>
              </w:rPr>
            </w:pPr>
            <w:r w:rsidRPr="00E672FD">
              <w:rPr>
                <w:rFonts w:ascii="Tahoma" w:hAnsi="Tahoma" w:cs="Tahoma"/>
                <w:noProof/>
                <w:sz w:val="22"/>
                <w:szCs w:val="22"/>
                <w:lang w:val="en-IN" w:eastAsia="en-IN"/>
              </w:rPr>
              <w:drawing>
                <wp:inline distT="0" distB="0" distL="0" distR="0" wp14:anchorId="1E38695A" wp14:editId="752E553E">
                  <wp:extent cx="659080" cy="691547"/>
                  <wp:effectExtent l="0" t="0" r="8255" b="0"/>
                  <wp:docPr id="1" name="Picture 1" descr="Ψΰ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Ψΰx"/>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697241" cy="731588"/>
                          </a:xfrm>
                          <a:prstGeom prst="rect">
                            <a:avLst/>
                          </a:prstGeom>
                          <a:noFill/>
                          <a:ln>
                            <a:noFill/>
                          </a:ln>
                        </pic:spPr>
                      </pic:pic>
                    </a:graphicData>
                  </a:graphic>
                </wp:inline>
              </w:drawing>
            </w:r>
          </w:p>
        </w:tc>
        <w:tc>
          <w:tcPr>
            <w:tcW w:w="8250" w:type="dxa"/>
          </w:tcPr>
          <w:p w14:paraId="58DFAFA4" w14:textId="77777777" w:rsidR="009E04A8" w:rsidRPr="00DE45D6" w:rsidRDefault="009E04A8" w:rsidP="005E6182">
            <w:pPr>
              <w:jc w:val="center"/>
              <w:rPr>
                <w:rFonts w:ascii="Tahoma" w:hAnsi="Tahoma" w:cs="Tahoma"/>
                <w:b/>
                <w:sz w:val="28"/>
                <w:szCs w:val="28"/>
              </w:rPr>
            </w:pPr>
            <w:smartTag w:uri="urn:schemas-microsoft-com:office:smarttags" w:element="stockticker">
              <w:r w:rsidRPr="00DE45D6">
                <w:rPr>
                  <w:rFonts w:ascii="Tahoma" w:hAnsi="Tahoma" w:cs="Tahoma"/>
                  <w:b/>
                  <w:sz w:val="28"/>
                  <w:szCs w:val="28"/>
                </w:rPr>
                <w:t>OIL</w:t>
              </w:r>
            </w:smartTag>
            <w:r w:rsidRPr="00DE45D6">
              <w:rPr>
                <w:rFonts w:ascii="Tahoma" w:hAnsi="Tahoma" w:cs="Tahoma"/>
                <w:b/>
                <w:sz w:val="28"/>
                <w:szCs w:val="28"/>
              </w:rPr>
              <w:t xml:space="preserve"> </w:t>
            </w:r>
            <w:smartTag w:uri="urn:schemas-microsoft-com:office:smarttags" w:element="stockticker">
              <w:r w:rsidRPr="00DE45D6">
                <w:rPr>
                  <w:rFonts w:ascii="Tahoma" w:hAnsi="Tahoma" w:cs="Tahoma"/>
                  <w:b/>
                  <w:sz w:val="28"/>
                  <w:szCs w:val="28"/>
                </w:rPr>
                <w:t>AND</w:t>
              </w:r>
            </w:smartTag>
            <w:r w:rsidRPr="00DE45D6">
              <w:rPr>
                <w:rFonts w:ascii="Tahoma" w:hAnsi="Tahoma" w:cs="Tahoma"/>
                <w:b/>
                <w:sz w:val="28"/>
                <w:szCs w:val="28"/>
              </w:rPr>
              <w:t xml:space="preserve"> NATURAL </w:t>
            </w:r>
            <w:smartTag w:uri="urn:schemas-microsoft-com:office:smarttags" w:element="stockticker">
              <w:r w:rsidRPr="00DE45D6">
                <w:rPr>
                  <w:rFonts w:ascii="Tahoma" w:hAnsi="Tahoma" w:cs="Tahoma"/>
                  <w:b/>
                  <w:sz w:val="28"/>
                  <w:szCs w:val="28"/>
                </w:rPr>
                <w:t>GAS</w:t>
              </w:r>
            </w:smartTag>
            <w:r w:rsidRPr="00DE45D6">
              <w:rPr>
                <w:rFonts w:ascii="Tahoma" w:hAnsi="Tahoma" w:cs="Tahoma"/>
                <w:b/>
                <w:sz w:val="28"/>
                <w:szCs w:val="28"/>
              </w:rPr>
              <w:t xml:space="preserve"> CORPORATION LIMITED</w:t>
            </w:r>
          </w:p>
          <w:p w14:paraId="18620F2E" w14:textId="77777777" w:rsidR="009E04A8" w:rsidRPr="00E672FD" w:rsidRDefault="009E04A8" w:rsidP="005E6182">
            <w:pPr>
              <w:jc w:val="center"/>
              <w:rPr>
                <w:rFonts w:ascii="Tahoma" w:hAnsi="Tahoma" w:cs="Tahoma"/>
                <w:b/>
                <w:sz w:val="22"/>
                <w:szCs w:val="22"/>
              </w:rPr>
            </w:pPr>
            <w:r w:rsidRPr="00E672FD">
              <w:rPr>
                <w:rFonts w:ascii="Tahoma" w:hAnsi="Tahoma" w:cs="Tahoma"/>
                <w:b/>
                <w:sz w:val="22"/>
                <w:szCs w:val="22"/>
              </w:rPr>
              <w:t>CLG, Central Procurement Department (CPD)</w:t>
            </w:r>
          </w:p>
          <w:p w14:paraId="04ED2112" w14:textId="77777777" w:rsidR="009E04A8" w:rsidRPr="00E672FD" w:rsidRDefault="009E04A8" w:rsidP="005E6182">
            <w:pPr>
              <w:jc w:val="center"/>
              <w:rPr>
                <w:rFonts w:ascii="Tahoma" w:hAnsi="Tahoma" w:cs="Tahoma"/>
                <w:b/>
                <w:sz w:val="22"/>
                <w:szCs w:val="22"/>
              </w:rPr>
            </w:pPr>
            <w:r w:rsidRPr="00E672FD">
              <w:rPr>
                <w:rFonts w:ascii="Tahoma" w:hAnsi="Tahoma" w:cs="Tahoma"/>
                <w:b/>
                <w:sz w:val="22"/>
                <w:szCs w:val="22"/>
              </w:rPr>
              <w:t>15</w:t>
            </w:r>
            <w:r w:rsidRPr="00E672FD">
              <w:rPr>
                <w:rFonts w:ascii="Tahoma" w:hAnsi="Tahoma" w:cs="Tahoma"/>
                <w:b/>
                <w:sz w:val="22"/>
                <w:szCs w:val="22"/>
                <w:vertAlign w:val="superscript"/>
              </w:rPr>
              <w:t>th</w:t>
            </w:r>
            <w:r w:rsidRPr="00E672FD">
              <w:rPr>
                <w:rFonts w:ascii="Tahoma" w:hAnsi="Tahoma" w:cs="Tahoma"/>
                <w:b/>
                <w:sz w:val="22"/>
                <w:szCs w:val="22"/>
              </w:rPr>
              <w:t xml:space="preserve"> Floor, Maker Tower-E, Cuffe Parade, Mumbai-400005</w:t>
            </w:r>
          </w:p>
          <w:p w14:paraId="181A5C59" w14:textId="6DA02B1B" w:rsidR="009E04A8" w:rsidRPr="00E672FD" w:rsidRDefault="0046549F" w:rsidP="004305A8">
            <w:pPr>
              <w:ind w:left="72" w:hanging="72"/>
              <w:jc w:val="center"/>
              <w:rPr>
                <w:rFonts w:ascii="Tahoma" w:hAnsi="Tahoma" w:cs="Tahoma"/>
                <w:sz w:val="22"/>
                <w:szCs w:val="22"/>
              </w:rPr>
            </w:pPr>
            <w:r>
              <w:rPr>
                <w:rFonts w:ascii="Tahoma" w:hAnsi="Tahoma" w:cs="Tahoma"/>
                <w:b/>
                <w:sz w:val="22"/>
                <w:szCs w:val="22"/>
              </w:rPr>
              <w:t>Tel: 022- 2656-30</w:t>
            </w:r>
            <w:r w:rsidR="004305A8">
              <w:rPr>
                <w:rFonts w:ascii="Tahoma" w:hAnsi="Tahoma" w:cs="Tahoma"/>
                <w:b/>
                <w:sz w:val="22"/>
                <w:szCs w:val="22"/>
              </w:rPr>
              <w:t>40</w:t>
            </w:r>
            <w:r w:rsidR="009E04A8" w:rsidRPr="00E672FD">
              <w:rPr>
                <w:rFonts w:ascii="Tahoma" w:hAnsi="Tahoma" w:cs="Tahoma"/>
                <w:b/>
                <w:sz w:val="22"/>
                <w:szCs w:val="22"/>
              </w:rPr>
              <w:t xml:space="preserve">, email: </w:t>
            </w:r>
            <w:r w:rsidR="004305A8">
              <w:rPr>
                <w:rFonts w:ascii="Tahoma" w:hAnsi="Tahoma" w:cs="Tahoma"/>
                <w:b/>
                <w:sz w:val="22"/>
                <w:szCs w:val="22"/>
              </w:rPr>
              <w:t>vishal</w:t>
            </w:r>
            <w:r w:rsidR="00E672FD" w:rsidRPr="00E672FD">
              <w:rPr>
                <w:rFonts w:ascii="Tahoma" w:hAnsi="Tahoma" w:cs="Tahoma"/>
                <w:b/>
                <w:sz w:val="22"/>
                <w:szCs w:val="22"/>
              </w:rPr>
              <w:t>_</w:t>
            </w:r>
            <w:r w:rsidR="004305A8">
              <w:rPr>
                <w:rFonts w:ascii="Tahoma" w:hAnsi="Tahoma" w:cs="Tahoma"/>
                <w:b/>
                <w:sz w:val="22"/>
                <w:szCs w:val="22"/>
              </w:rPr>
              <w:t>kemprai</w:t>
            </w:r>
            <w:r w:rsidR="009E04A8" w:rsidRPr="00E672FD">
              <w:rPr>
                <w:rFonts w:ascii="Tahoma" w:hAnsi="Tahoma" w:cs="Tahoma"/>
                <w:b/>
                <w:sz w:val="22"/>
                <w:szCs w:val="22"/>
              </w:rPr>
              <w:t>@ongc.co.in</w:t>
            </w:r>
          </w:p>
        </w:tc>
      </w:tr>
    </w:tbl>
    <w:p w14:paraId="5B276EBE" w14:textId="77777777" w:rsidR="009E04A8" w:rsidRPr="00E672FD" w:rsidRDefault="009E04A8" w:rsidP="002D7884">
      <w:pPr>
        <w:spacing w:beforeLines="40" w:before="96" w:afterLines="80" w:after="192"/>
        <w:ind w:firstLine="480"/>
        <w:jc w:val="center"/>
        <w:rPr>
          <w:rFonts w:ascii="Tahoma" w:hAnsi="Tahoma" w:cs="Tahoma"/>
          <w:b/>
          <w:bCs/>
          <w:sz w:val="22"/>
          <w:szCs w:val="22"/>
        </w:rPr>
      </w:pPr>
      <w:r w:rsidRPr="00E672FD">
        <w:rPr>
          <w:rFonts w:ascii="Tahoma" w:hAnsi="Tahoma" w:cs="Tahoma"/>
          <w:b/>
          <w:bCs/>
          <w:sz w:val="22"/>
          <w:szCs w:val="22"/>
        </w:rPr>
        <w:t xml:space="preserve">INVITATION TO </w:t>
      </w:r>
      <w:smartTag w:uri="urn:schemas-microsoft-com:office:smarttags" w:element="stockticker">
        <w:r w:rsidRPr="00E672FD">
          <w:rPr>
            <w:rFonts w:ascii="Tahoma" w:hAnsi="Tahoma" w:cs="Tahoma"/>
            <w:b/>
            <w:bCs/>
            <w:sz w:val="22"/>
            <w:szCs w:val="22"/>
          </w:rPr>
          <w:t>BID</w:t>
        </w:r>
      </w:smartTag>
    </w:p>
    <w:p w14:paraId="12D068A3" w14:textId="77777777" w:rsidR="009E04A8" w:rsidRPr="00E672FD" w:rsidRDefault="009E04A8" w:rsidP="002D7884">
      <w:pPr>
        <w:ind w:left="907" w:right="360" w:hanging="907"/>
        <w:jc w:val="center"/>
        <w:rPr>
          <w:rFonts w:ascii="Tahoma" w:hAnsi="Tahoma" w:cs="Tahoma"/>
          <w:sz w:val="22"/>
          <w:szCs w:val="22"/>
        </w:rPr>
      </w:pPr>
      <w:r w:rsidRPr="00E672FD">
        <w:rPr>
          <w:rFonts w:ascii="Tahoma" w:hAnsi="Tahoma" w:cs="Tahoma"/>
          <w:b/>
          <w:sz w:val="22"/>
          <w:szCs w:val="22"/>
        </w:rPr>
        <w:t>(International Competitive Bidding under Two Bid System)</w:t>
      </w:r>
    </w:p>
    <w:p w14:paraId="604AE11F" w14:textId="77777777" w:rsidR="009E04A8" w:rsidRPr="00E672FD" w:rsidRDefault="009E04A8" w:rsidP="001D5767">
      <w:pPr>
        <w:spacing w:beforeLines="40" w:before="96" w:afterLines="80" w:after="192"/>
        <w:jc w:val="both"/>
        <w:rPr>
          <w:rFonts w:ascii="Tahoma" w:hAnsi="Tahoma" w:cs="Tahoma"/>
          <w:sz w:val="22"/>
          <w:szCs w:val="22"/>
        </w:rPr>
      </w:pPr>
      <w:r w:rsidRPr="00E672FD">
        <w:rPr>
          <w:rFonts w:ascii="Tahoma" w:hAnsi="Tahoma" w:cs="Tahoma"/>
          <w:sz w:val="22"/>
          <w:szCs w:val="22"/>
        </w:rPr>
        <w:t xml:space="preserve">Dear Sirs/Madam, </w:t>
      </w:r>
    </w:p>
    <w:p w14:paraId="33AB4D09" w14:textId="77777777" w:rsidR="009E04A8" w:rsidRPr="00E672FD" w:rsidRDefault="009E04A8" w:rsidP="001D5767">
      <w:pPr>
        <w:pStyle w:val="ListParagraph"/>
        <w:numPr>
          <w:ilvl w:val="0"/>
          <w:numId w:val="1"/>
        </w:numPr>
        <w:autoSpaceDE w:val="0"/>
        <w:autoSpaceDN w:val="0"/>
        <w:adjustRightInd w:val="0"/>
        <w:contextualSpacing/>
        <w:jc w:val="both"/>
        <w:rPr>
          <w:rFonts w:ascii="Tahoma" w:hAnsi="Tahoma" w:cs="Tahoma"/>
          <w:sz w:val="22"/>
          <w:szCs w:val="22"/>
        </w:rPr>
      </w:pPr>
      <w:r w:rsidRPr="00E672FD">
        <w:rPr>
          <w:rFonts w:ascii="Tahoma" w:hAnsi="Tahoma" w:cs="Tahoma"/>
          <w:sz w:val="22"/>
          <w:szCs w:val="22"/>
        </w:rPr>
        <w:t xml:space="preserve">ONGC invites Bids under International Competitive Bidding (ICB) for the Scope of Work described in the Bidding Documents through </w:t>
      </w:r>
      <w:proofErr w:type="spellStart"/>
      <w:r w:rsidRPr="00E672FD">
        <w:rPr>
          <w:rFonts w:ascii="Tahoma" w:hAnsi="Tahoma" w:cs="Tahoma"/>
          <w:sz w:val="22"/>
          <w:szCs w:val="22"/>
        </w:rPr>
        <w:t>GePNIC</w:t>
      </w:r>
      <w:proofErr w:type="spellEnd"/>
      <w:r w:rsidRPr="00E672FD">
        <w:rPr>
          <w:rFonts w:ascii="Tahoma" w:hAnsi="Tahoma" w:cs="Tahoma"/>
          <w:sz w:val="22"/>
          <w:szCs w:val="22"/>
        </w:rPr>
        <w:t>-CPPP portal https:// etenders.gov.in. The bidding documents and terms and condition are annexed. The prescribed Bid Forms for submission of bids are available in the tender document folder.</w:t>
      </w:r>
    </w:p>
    <w:p w14:paraId="4DB725E4" w14:textId="77777777" w:rsidR="009E04A8" w:rsidRPr="00E672FD" w:rsidRDefault="009E04A8" w:rsidP="001D5767">
      <w:pPr>
        <w:pStyle w:val="ListParagraph"/>
        <w:autoSpaceDE w:val="0"/>
        <w:autoSpaceDN w:val="0"/>
        <w:adjustRightInd w:val="0"/>
        <w:ind w:left="717"/>
        <w:contextualSpacing/>
        <w:jc w:val="both"/>
        <w:rPr>
          <w:rFonts w:ascii="Tahoma" w:hAnsi="Tahoma" w:cs="Tahoma"/>
          <w:sz w:val="22"/>
          <w:szCs w:val="22"/>
        </w:rPr>
      </w:pPr>
      <w:r w:rsidRPr="00E672FD">
        <w:rPr>
          <w:rFonts w:ascii="Tahoma" w:hAnsi="Tahoma" w:cs="Tahoma"/>
          <w:sz w:val="22"/>
          <w:szCs w:val="22"/>
        </w:rPr>
        <w:t xml:space="preserve"> </w:t>
      </w:r>
    </w:p>
    <w:p w14:paraId="06356A95" w14:textId="77777777" w:rsidR="009E04A8" w:rsidRPr="00E672FD" w:rsidRDefault="009E04A8" w:rsidP="001D5767">
      <w:pPr>
        <w:autoSpaceDE w:val="0"/>
        <w:autoSpaceDN w:val="0"/>
        <w:adjustRightInd w:val="0"/>
        <w:ind w:firstLine="717"/>
        <w:jc w:val="both"/>
        <w:rPr>
          <w:rFonts w:ascii="Tahoma" w:hAnsi="Tahoma" w:cs="Tahoma"/>
          <w:sz w:val="22"/>
          <w:szCs w:val="22"/>
          <w:lang w:val="en-GB"/>
        </w:rPr>
      </w:pPr>
      <w:r w:rsidRPr="00E672FD">
        <w:rPr>
          <w:rFonts w:ascii="Tahoma" w:hAnsi="Tahoma" w:cs="Tahoma"/>
          <w:sz w:val="22"/>
          <w:szCs w:val="22"/>
          <w:lang w:val="en-GB"/>
        </w:rPr>
        <w:t xml:space="preserve">The details of items tendered can be found by clicking against the tender. </w:t>
      </w:r>
    </w:p>
    <w:p w14:paraId="4A4685EF" w14:textId="77777777" w:rsidR="009E04A8" w:rsidRPr="00E672FD" w:rsidRDefault="009E04A8" w:rsidP="001D5767">
      <w:pPr>
        <w:pStyle w:val="ListParagraph"/>
        <w:ind w:left="717" w:right="-806"/>
        <w:jc w:val="both"/>
        <w:rPr>
          <w:rFonts w:ascii="Tahoma" w:hAnsi="Tahoma" w:cs="Tahoma"/>
          <w:sz w:val="22"/>
          <w:szCs w:val="22"/>
        </w:rPr>
      </w:pPr>
    </w:p>
    <w:p w14:paraId="0E8CF752" w14:textId="77777777" w:rsidR="009E04A8" w:rsidRPr="00E672FD" w:rsidRDefault="009E04A8" w:rsidP="001D5767">
      <w:pPr>
        <w:pStyle w:val="ListParagraph"/>
        <w:ind w:left="717" w:right="-806"/>
        <w:jc w:val="both"/>
        <w:rPr>
          <w:rFonts w:ascii="Tahoma" w:hAnsi="Tahoma" w:cs="Tahoma"/>
          <w:sz w:val="22"/>
          <w:szCs w:val="22"/>
        </w:rPr>
      </w:pPr>
      <w:r w:rsidRPr="00E672FD">
        <w:rPr>
          <w:rFonts w:ascii="Tahoma" w:hAnsi="Tahoma" w:cs="Tahoma"/>
          <w:sz w:val="22"/>
          <w:szCs w:val="22"/>
        </w:rPr>
        <w:t>Further details of tender are given below:</w:t>
      </w:r>
    </w:p>
    <w:tbl>
      <w:tblPr>
        <w:tblStyle w:val="GridTable2-Accent5"/>
        <w:tblW w:w="4602" w:type="pct"/>
        <w:tblInd w:w="705" w:type="dxa"/>
        <w:tblBorders>
          <w:top w:val="single" w:sz="12" w:space="0" w:color="2E74B5" w:themeColor="accent1" w:themeShade="BF"/>
          <w:left w:val="single" w:sz="12" w:space="0" w:color="2E74B5" w:themeColor="accent1" w:themeShade="BF"/>
          <w:bottom w:val="single" w:sz="12" w:space="0" w:color="2E74B5" w:themeColor="accent1" w:themeShade="BF"/>
          <w:right w:val="single" w:sz="12" w:space="0" w:color="2E74B5" w:themeColor="accent1" w:themeShade="BF"/>
        </w:tblBorders>
        <w:tblLook w:val="0000" w:firstRow="0" w:lastRow="0" w:firstColumn="0" w:lastColumn="0" w:noHBand="0" w:noVBand="0"/>
      </w:tblPr>
      <w:tblGrid>
        <w:gridCol w:w="3239"/>
        <w:gridCol w:w="5041"/>
      </w:tblGrid>
      <w:tr w:rsidR="009E04A8" w:rsidRPr="00E672FD" w14:paraId="695ECA28"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50F8C1EE"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a) Tender No</w:t>
            </w:r>
          </w:p>
        </w:tc>
        <w:tc>
          <w:tcPr>
            <w:tcW w:w="3044" w:type="pct"/>
          </w:tcPr>
          <w:p w14:paraId="7234A9B0" w14:textId="0BA8D2F5" w:rsidR="009E04A8" w:rsidRPr="00E672FD" w:rsidRDefault="00C83CC5"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b/>
                <w:sz w:val="22"/>
                <w:szCs w:val="22"/>
              </w:rPr>
            </w:pPr>
            <w:r w:rsidRPr="00C83CC5">
              <w:rPr>
                <w:rFonts w:ascii="Tahoma" w:hAnsi="Tahoma" w:cs="Tahoma"/>
                <w:b/>
                <w:sz w:val="22"/>
                <w:szCs w:val="22"/>
              </w:rPr>
              <w:t>ZW1KC26003</w:t>
            </w:r>
          </w:p>
        </w:tc>
      </w:tr>
      <w:tr w:rsidR="009E04A8" w:rsidRPr="00E672FD" w14:paraId="553D06D2"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747E5F3B"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b) Type of Tender</w:t>
            </w:r>
          </w:p>
        </w:tc>
        <w:tc>
          <w:tcPr>
            <w:tcW w:w="3044" w:type="pct"/>
          </w:tcPr>
          <w:p w14:paraId="2F18608E" w14:textId="77777777" w:rsidR="009E04A8" w:rsidRPr="00E672FD" w:rsidRDefault="009E04A8"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 xml:space="preserve">International Competitive Bidding (ICB) through </w:t>
            </w:r>
            <w:proofErr w:type="spellStart"/>
            <w:r w:rsidRPr="00E672FD">
              <w:rPr>
                <w:rFonts w:ascii="Tahoma" w:hAnsi="Tahoma" w:cs="Tahoma"/>
                <w:sz w:val="22"/>
                <w:szCs w:val="22"/>
              </w:rPr>
              <w:t>GePNIC</w:t>
            </w:r>
            <w:proofErr w:type="spellEnd"/>
            <w:r w:rsidRPr="00E672FD">
              <w:rPr>
                <w:rFonts w:ascii="Tahoma" w:hAnsi="Tahoma" w:cs="Tahoma"/>
                <w:sz w:val="22"/>
                <w:szCs w:val="22"/>
              </w:rPr>
              <w:t>-CPPP portal (etenders.gov.in)</w:t>
            </w:r>
          </w:p>
        </w:tc>
      </w:tr>
      <w:tr w:rsidR="009E04A8" w:rsidRPr="00E672FD" w14:paraId="5FC8F954"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213B7AF6"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c) Type of Bidding System</w:t>
            </w:r>
          </w:p>
        </w:tc>
        <w:tc>
          <w:tcPr>
            <w:tcW w:w="3044" w:type="pct"/>
          </w:tcPr>
          <w:p w14:paraId="01E8EC96" w14:textId="77777777" w:rsidR="009E04A8" w:rsidRPr="00E672FD" w:rsidRDefault="009E04A8"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Two bid system</w:t>
            </w:r>
          </w:p>
        </w:tc>
      </w:tr>
      <w:tr w:rsidR="009E04A8" w:rsidRPr="00E672FD" w14:paraId="4ADA3F4F"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3C11E642" w14:textId="77777777" w:rsidR="009E04A8" w:rsidRPr="00E672FD" w:rsidRDefault="009E04A8" w:rsidP="001D5767">
            <w:pPr>
              <w:ind w:left="252" w:right="360" w:hanging="252"/>
              <w:jc w:val="both"/>
              <w:rPr>
                <w:rFonts w:ascii="Tahoma" w:hAnsi="Tahoma" w:cs="Tahoma"/>
                <w:sz w:val="22"/>
                <w:szCs w:val="22"/>
              </w:rPr>
            </w:pPr>
            <w:r w:rsidRPr="00E672FD">
              <w:rPr>
                <w:rFonts w:ascii="Tahoma" w:hAnsi="Tahoma" w:cs="Tahoma"/>
                <w:sz w:val="22"/>
                <w:szCs w:val="22"/>
              </w:rPr>
              <w:t>d) Brief Description of the project</w:t>
            </w:r>
          </w:p>
        </w:tc>
        <w:tc>
          <w:tcPr>
            <w:tcW w:w="3044" w:type="pct"/>
          </w:tcPr>
          <w:p w14:paraId="67FB35DA" w14:textId="77777777" w:rsidR="004305A8" w:rsidRDefault="004305A8" w:rsidP="001D5767">
            <w:pPr>
              <w:tabs>
                <w:tab w:val="left" w:pos="630"/>
                <w:tab w:val="left" w:pos="1170"/>
              </w:tabs>
              <w:jc w:val="both"/>
              <w:cnfStyle w:val="000000000000" w:firstRow="0" w:lastRow="0" w:firstColumn="0" w:lastColumn="0" w:oddVBand="0" w:evenVBand="0" w:oddHBand="0" w:evenHBand="0" w:firstRowFirstColumn="0" w:firstRowLastColumn="0" w:lastRowFirstColumn="0" w:lastRowLastColumn="0"/>
              <w:rPr>
                <w:rFonts w:ascii="Tahoma" w:hAnsi="Tahoma" w:cs="Tahoma"/>
                <w:b/>
                <w:bCs/>
                <w:iCs/>
                <w:color w:val="000000" w:themeColor="text1"/>
                <w:sz w:val="22"/>
                <w:szCs w:val="22"/>
                <w:lang w:val="en-IN"/>
              </w:rPr>
            </w:pPr>
            <w:r>
              <w:rPr>
                <w:rFonts w:ascii="Tahoma" w:hAnsi="Tahoma" w:cs="Tahoma"/>
                <w:sz w:val="22"/>
                <w:szCs w:val="22"/>
              </w:rPr>
              <w:t>WHRU Replacement Project</w:t>
            </w:r>
            <w:r w:rsidRPr="00E672FD">
              <w:rPr>
                <w:rFonts w:ascii="Tahoma" w:hAnsi="Tahoma" w:cs="Tahoma"/>
                <w:b/>
                <w:bCs/>
                <w:iCs/>
                <w:color w:val="000000" w:themeColor="text1"/>
                <w:sz w:val="22"/>
                <w:szCs w:val="22"/>
                <w:lang w:val="en-IN"/>
              </w:rPr>
              <w:t xml:space="preserve"> </w:t>
            </w:r>
          </w:p>
          <w:p w14:paraId="15BB3B2F" w14:textId="2B4DDEB0" w:rsidR="009E04A8" w:rsidRPr="004305A8" w:rsidRDefault="002D7CFB" w:rsidP="001D5767">
            <w:pPr>
              <w:tabs>
                <w:tab w:val="left" w:pos="630"/>
                <w:tab w:val="left" w:pos="1170"/>
              </w:tabs>
              <w:jc w:val="both"/>
              <w:cnfStyle w:val="000000000000" w:firstRow="0" w:lastRow="0" w:firstColumn="0" w:lastColumn="0" w:oddVBand="0" w:evenVBand="0" w:oddHBand="0" w:evenHBand="0" w:firstRowFirstColumn="0" w:firstRowLastColumn="0" w:lastRowFirstColumn="0" w:lastRowLastColumn="0"/>
              <w:rPr>
                <w:rFonts w:ascii="Tahoma" w:hAnsi="Tahoma" w:cs="Tahoma"/>
                <w:bCs/>
                <w:sz w:val="22"/>
                <w:szCs w:val="22"/>
              </w:rPr>
            </w:pPr>
            <w:r w:rsidRPr="004305A8">
              <w:rPr>
                <w:rFonts w:ascii="Tahoma" w:hAnsi="Tahoma" w:cs="Tahoma"/>
                <w:bCs/>
                <w:iCs/>
                <w:color w:val="000000" w:themeColor="text1"/>
                <w:sz w:val="22"/>
                <w:szCs w:val="22"/>
                <w:lang w:val="en-IN"/>
              </w:rPr>
              <w:t>(Refer GCC clause no. 2.1.1)</w:t>
            </w:r>
          </w:p>
        </w:tc>
      </w:tr>
      <w:tr w:rsidR="009E04A8" w:rsidRPr="00E672FD" w14:paraId="74E38768"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31BB8D3F"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e) Project Completion Schedule</w:t>
            </w:r>
          </w:p>
        </w:tc>
        <w:tc>
          <w:tcPr>
            <w:tcW w:w="3044" w:type="pct"/>
          </w:tcPr>
          <w:p w14:paraId="032671AC" w14:textId="07E2555B" w:rsidR="009E04A8" w:rsidRPr="00E672FD" w:rsidRDefault="00A95412" w:rsidP="00A95412">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Pr>
                <w:rFonts w:ascii="Tahoma" w:hAnsi="Tahoma" w:cs="Tahoma"/>
                <w:sz w:val="22"/>
                <w:szCs w:val="22"/>
              </w:rPr>
              <w:t>Refer S</w:t>
            </w:r>
            <w:r w:rsidR="004305A8">
              <w:rPr>
                <w:rFonts w:ascii="Tahoma" w:hAnsi="Tahoma" w:cs="Tahoma"/>
                <w:sz w:val="22"/>
                <w:szCs w:val="22"/>
              </w:rPr>
              <w:t xml:space="preserve">CC Cl. </w:t>
            </w:r>
            <w:r>
              <w:rPr>
                <w:rFonts w:ascii="Tahoma" w:hAnsi="Tahoma" w:cs="Tahoma"/>
                <w:sz w:val="22"/>
                <w:szCs w:val="22"/>
              </w:rPr>
              <w:t>7.0</w:t>
            </w:r>
          </w:p>
        </w:tc>
      </w:tr>
      <w:tr w:rsidR="009E04A8" w:rsidRPr="00E672FD" w14:paraId="3C1047CA" w14:textId="77777777" w:rsidTr="004264BC">
        <w:trPr>
          <w:trHeight w:val="387"/>
        </w:trPr>
        <w:tc>
          <w:tcPr>
            <w:cnfStyle w:val="000010000000" w:firstRow="0" w:lastRow="0" w:firstColumn="0" w:lastColumn="0" w:oddVBand="1" w:evenVBand="0" w:oddHBand="0" w:evenHBand="0" w:firstRowFirstColumn="0" w:firstRowLastColumn="0" w:lastRowFirstColumn="0" w:lastRowLastColumn="0"/>
            <w:tcW w:w="1956" w:type="pct"/>
          </w:tcPr>
          <w:p w14:paraId="57CE9C44"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f) Tender Fee</w:t>
            </w:r>
          </w:p>
        </w:tc>
        <w:tc>
          <w:tcPr>
            <w:tcW w:w="3044" w:type="pct"/>
          </w:tcPr>
          <w:p w14:paraId="2C4DB472" w14:textId="77777777" w:rsidR="009E04A8" w:rsidRPr="00E672FD" w:rsidRDefault="009E04A8" w:rsidP="001D5767">
            <w:pPr>
              <w:ind w:right="360"/>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NIL</w:t>
            </w:r>
          </w:p>
        </w:tc>
      </w:tr>
      <w:tr w:rsidR="009E04A8" w:rsidRPr="00E672FD" w14:paraId="7580B4D8" w14:textId="77777777" w:rsidTr="004264BC">
        <w:trPr>
          <w:cnfStyle w:val="000000100000" w:firstRow="0" w:lastRow="0" w:firstColumn="0" w:lastColumn="0" w:oddVBand="0" w:evenVBand="0" w:oddHBand="1" w:evenHBand="0" w:firstRowFirstColumn="0" w:firstRowLastColumn="0" w:lastRowFirstColumn="0" w:lastRowLastColumn="0"/>
          <w:trHeight w:val="361"/>
        </w:trPr>
        <w:tc>
          <w:tcPr>
            <w:cnfStyle w:val="000010000000" w:firstRow="0" w:lastRow="0" w:firstColumn="0" w:lastColumn="0" w:oddVBand="1" w:evenVBand="0" w:oddHBand="0" w:evenHBand="0" w:firstRowFirstColumn="0" w:firstRowLastColumn="0" w:lastRowFirstColumn="0" w:lastRowLastColumn="0"/>
            <w:tcW w:w="1956" w:type="pct"/>
          </w:tcPr>
          <w:p w14:paraId="579EEA12" w14:textId="77777777" w:rsidR="009E04A8" w:rsidRPr="00E672FD" w:rsidRDefault="009E04A8" w:rsidP="001D5767">
            <w:pPr>
              <w:jc w:val="both"/>
              <w:rPr>
                <w:rFonts w:ascii="Tahoma" w:hAnsi="Tahoma" w:cs="Tahoma"/>
                <w:sz w:val="22"/>
                <w:szCs w:val="22"/>
              </w:rPr>
            </w:pPr>
            <w:r w:rsidRPr="00E672FD">
              <w:rPr>
                <w:rFonts w:ascii="Tahoma" w:hAnsi="Tahoma" w:cs="Tahoma"/>
                <w:sz w:val="22"/>
                <w:szCs w:val="22"/>
              </w:rPr>
              <w:t>g) Bid participation period</w:t>
            </w:r>
          </w:p>
        </w:tc>
        <w:tc>
          <w:tcPr>
            <w:tcW w:w="3044" w:type="pct"/>
          </w:tcPr>
          <w:p w14:paraId="06869EA4" w14:textId="62393EA1" w:rsidR="009E04A8" w:rsidRPr="00572034" w:rsidRDefault="009E04A8" w:rsidP="00DE20B3">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572034">
              <w:rPr>
                <w:rFonts w:ascii="Tahoma" w:hAnsi="Tahoma" w:cs="Tahoma"/>
                <w:bCs/>
                <w:sz w:val="22"/>
                <w:szCs w:val="22"/>
              </w:rPr>
              <w:t xml:space="preserve">From </w:t>
            </w:r>
            <w:r w:rsidR="00E36F32" w:rsidRPr="00572034">
              <w:rPr>
                <w:rFonts w:ascii="Tahoma" w:hAnsi="Tahoma" w:cs="Tahoma"/>
                <w:b/>
                <w:bCs/>
                <w:sz w:val="22"/>
                <w:szCs w:val="22"/>
              </w:rPr>
              <w:t>21</w:t>
            </w:r>
            <w:r w:rsidR="00DE20B3" w:rsidRPr="00572034">
              <w:rPr>
                <w:rFonts w:ascii="Tahoma" w:hAnsi="Tahoma" w:cs="Tahoma"/>
                <w:b/>
                <w:bCs/>
                <w:sz w:val="22"/>
                <w:szCs w:val="22"/>
              </w:rPr>
              <w:t>.05.2026</w:t>
            </w:r>
            <w:r w:rsidRPr="00572034">
              <w:rPr>
                <w:rFonts w:ascii="Tahoma" w:hAnsi="Tahoma" w:cs="Tahoma"/>
                <w:b/>
                <w:bCs/>
                <w:sz w:val="22"/>
                <w:szCs w:val="22"/>
              </w:rPr>
              <w:t xml:space="preserve"> </w:t>
            </w:r>
            <w:r w:rsidRPr="00572034">
              <w:rPr>
                <w:rFonts w:ascii="Tahoma" w:hAnsi="Tahoma" w:cs="Tahoma"/>
                <w:bCs/>
                <w:sz w:val="22"/>
                <w:szCs w:val="22"/>
              </w:rPr>
              <w:t>till Deadline for bid submission</w:t>
            </w:r>
          </w:p>
        </w:tc>
      </w:tr>
      <w:tr w:rsidR="009E04A8" w:rsidRPr="00E672FD" w14:paraId="4A73E1B4" w14:textId="77777777" w:rsidTr="004264BC">
        <w:trPr>
          <w:trHeight w:val="671"/>
        </w:trPr>
        <w:tc>
          <w:tcPr>
            <w:cnfStyle w:val="000010000000" w:firstRow="0" w:lastRow="0" w:firstColumn="0" w:lastColumn="0" w:oddVBand="1" w:evenVBand="0" w:oddHBand="0" w:evenHBand="0" w:firstRowFirstColumn="0" w:firstRowLastColumn="0" w:lastRowFirstColumn="0" w:lastRowLastColumn="0"/>
            <w:tcW w:w="1956" w:type="pct"/>
          </w:tcPr>
          <w:p w14:paraId="65A6B64E" w14:textId="77777777" w:rsidR="009E04A8" w:rsidRPr="00E672FD" w:rsidRDefault="009E04A8" w:rsidP="001D5767">
            <w:pPr>
              <w:jc w:val="both"/>
              <w:rPr>
                <w:rFonts w:ascii="Tahoma" w:hAnsi="Tahoma" w:cs="Tahoma"/>
                <w:sz w:val="22"/>
                <w:szCs w:val="22"/>
              </w:rPr>
            </w:pPr>
            <w:r w:rsidRPr="00E672FD">
              <w:rPr>
                <w:rFonts w:ascii="Tahoma" w:hAnsi="Tahoma" w:cs="Tahoma"/>
                <w:sz w:val="22"/>
                <w:szCs w:val="22"/>
              </w:rPr>
              <w:t xml:space="preserve">h.1) Last date of submission of queries </w:t>
            </w:r>
          </w:p>
        </w:tc>
        <w:tc>
          <w:tcPr>
            <w:tcW w:w="3044" w:type="pct"/>
          </w:tcPr>
          <w:p w14:paraId="47ACC7A5" w14:textId="54ECFEC9" w:rsidR="009E04A8" w:rsidRPr="00572034" w:rsidRDefault="00844E84"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572034">
              <w:rPr>
                <w:rFonts w:ascii="Tahoma" w:hAnsi="Tahoma" w:cs="Tahoma"/>
                <w:b/>
                <w:sz w:val="22"/>
                <w:szCs w:val="22"/>
              </w:rPr>
              <w:t>01.06</w:t>
            </w:r>
            <w:r w:rsidR="007A6598" w:rsidRPr="00572034">
              <w:rPr>
                <w:rFonts w:ascii="Tahoma" w:hAnsi="Tahoma" w:cs="Tahoma"/>
                <w:b/>
                <w:sz w:val="22"/>
                <w:szCs w:val="22"/>
              </w:rPr>
              <w:t>.</w:t>
            </w:r>
            <w:r w:rsidR="00E36F32" w:rsidRPr="00572034">
              <w:rPr>
                <w:rFonts w:ascii="Tahoma" w:hAnsi="Tahoma" w:cs="Tahoma"/>
                <w:b/>
                <w:sz w:val="22"/>
                <w:szCs w:val="22"/>
              </w:rPr>
              <w:t xml:space="preserve">2026 </w:t>
            </w:r>
            <w:proofErr w:type="spellStart"/>
            <w:r w:rsidR="00E36F32" w:rsidRPr="00572034">
              <w:rPr>
                <w:rFonts w:ascii="Tahoma" w:hAnsi="Tahoma" w:cs="Tahoma"/>
                <w:b/>
                <w:sz w:val="22"/>
                <w:szCs w:val="22"/>
              </w:rPr>
              <w:t>upto</w:t>
            </w:r>
            <w:proofErr w:type="spellEnd"/>
            <w:r w:rsidR="00E36F32" w:rsidRPr="00572034">
              <w:rPr>
                <w:rFonts w:ascii="Tahoma" w:hAnsi="Tahoma" w:cs="Tahoma"/>
                <w:b/>
                <w:sz w:val="22"/>
                <w:szCs w:val="22"/>
              </w:rPr>
              <w:t xml:space="preserve"> 18.00 </w:t>
            </w:r>
            <w:proofErr w:type="spellStart"/>
            <w:r w:rsidR="00E36F32" w:rsidRPr="00572034">
              <w:rPr>
                <w:rFonts w:ascii="Tahoma" w:hAnsi="Tahoma" w:cs="Tahoma"/>
                <w:b/>
                <w:sz w:val="22"/>
                <w:szCs w:val="22"/>
              </w:rPr>
              <w:t>Hrs</w:t>
            </w:r>
            <w:proofErr w:type="spellEnd"/>
          </w:p>
        </w:tc>
      </w:tr>
      <w:tr w:rsidR="009E04A8" w:rsidRPr="00E672FD" w14:paraId="4FF50D6A"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5AA68B48" w14:textId="77777777" w:rsidR="009E04A8" w:rsidRPr="00E672FD" w:rsidRDefault="009E04A8" w:rsidP="001D5767">
            <w:pPr>
              <w:jc w:val="both"/>
              <w:rPr>
                <w:rFonts w:ascii="Tahoma" w:hAnsi="Tahoma" w:cs="Tahoma"/>
                <w:sz w:val="22"/>
                <w:szCs w:val="22"/>
              </w:rPr>
            </w:pPr>
            <w:r w:rsidRPr="00E672FD">
              <w:rPr>
                <w:rFonts w:ascii="Tahoma" w:hAnsi="Tahoma" w:cs="Tahoma"/>
                <w:sz w:val="22"/>
                <w:szCs w:val="22"/>
              </w:rPr>
              <w:t xml:space="preserve">h.2) Pre bid conference </w:t>
            </w:r>
          </w:p>
        </w:tc>
        <w:tc>
          <w:tcPr>
            <w:tcW w:w="3044" w:type="pct"/>
          </w:tcPr>
          <w:p w14:paraId="423A41A4" w14:textId="77777777" w:rsidR="009E04A8" w:rsidRPr="00E672FD" w:rsidRDefault="009E04A8"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Applicable</w:t>
            </w:r>
          </w:p>
        </w:tc>
      </w:tr>
      <w:tr w:rsidR="009E04A8" w:rsidRPr="00E672FD" w14:paraId="74378FCC"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07107760" w14:textId="77777777" w:rsidR="009E04A8" w:rsidRPr="00E672FD" w:rsidRDefault="009E04A8" w:rsidP="001D5767">
            <w:pPr>
              <w:jc w:val="both"/>
              <w:rPr>
                <w:rFonts w:ascii="Tahoma" w:hAnsi="Tahoma" w:cs="Tahoma"/>
                <w:sz w:val="22"/>
                <w:szCs w:val="22"/>
              </w:rPr>
            </w:pPr>
            <w:r w:rsidRPr="00E672FD">
              <w:rPr>
                <w:rFonts w:ascii="Tahoma" w:hAnsi="Tahoma" w:cs="Tahoma"/>
                <w:sz w:val="22"/>
                <w:szCs w:val="22"/>
              </w:rPr>
              <w:t>h.3) Venue of Pre Bid conference</w:t>
            </w:r>
          </w:p>
        </w:tc>
        <w:tc>
          <w:tcPr>
            <w:tcW w:w="3044" w:type="pct"/>
          </w:tcPr>
          <w:p w14:paraId="1DC04584" w14:textId="064B2A5C" w:rsidR="009E04A8" w:rsidRPr="00E672FD" w:rsidRDefault="009E04A8"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bCs/>
                <w:sz w:val="22"/>
                <w:szCs w:val="22"/>
              </w:rPr>
              <w:t>Conference room of Central LSTK Procurement Group (CLG), Central Procurement Department (CPD), 15</w:t>
            </w:r>
            <w:r w:rsidRPr="00E672FD">
              <w:rPr>
                <w:rFonts w:ascii="Tahoma" w:hAnsi="Tahoma" w:cs="Tahoma"/>
                <w:bCs/>
                <w:sz w:val="22"/>
                <w:szCs w:val="22"/>
                <w:vertAlign w:val="superscript"/>
              </w:rPr>
              <w:t>th</w:t>
            </w:r>
            <w:r w:rsidRPr="00E672FD">
              <w:rPr>
                <w:rFonts w:ascii="Tahoma" w:hAnsi="Tahoma" w:cs="Tahoma"/>
                <w:bCs/>
                <w:sz w:val="22"/>
                <w:szCs w:val="22"/>
              </w:rPr>
              <w:t xml:space="preserve"> Floor, Maker Tower-E, </w:t>
            </w:r>
            <w:proofErr w:type="spellStart"/>
            <w:r w:rsidRPr="00E672FD">
              <w:rPr>
                <w:rFonts w:ascii="Tahoma" w:hAnsi="Tahoma" w:cs="Tahoma"/>
                <w:bCs/>
                <w:sz w:val="22"/>
                <w:szCs w:val="22"/>
              </w:rPr>
              <w:t>Cuffe</w:t>
            </w:r>
            <w:proofErr w:type="spellEnd"/>
            <w:r w:rsidRPr="00E672FD">
              <w:rPr>
                <w:rFonts w:ascii="Tahoma" w:hAnsi="Tahoma" w:cs="Tahoma"/>
                <w:bCs/>
                <w:sz w:val="22"/>
                <w:szCs w:val="22"/>
              </w:rPr>
              <w:t xml:space="preserve"> Parade, MUMBAI – 400</w:t>
            </w:r>
            <w:r w:rsidR="00A95412">
              <w:rPr>
                <w:rFonts w:ascii="Tahoma" w:hAnsi="Tahoma" w:cs="Tahoma"/>
                <w:bCs/>
                <w:sz w:val="22"/>
                <w:szCs w:val="22"/>
              </w:rPr>
              <w:t xml:space="preserve"> </w:t>
            </w:r>
            <w:r w:rsidRPr="00E672FD">
              <w:rPr>
                <w:rFonts w:ascii="Tahoma" w:hAnsi="Tahoma" w:cs="Tahoma"/>
                <w:bCs/>
                <w:sz w:val="22"/>
                <w:szCs w:val="22"/>
              </w:rPr>
              <w:t>005</w:t>
            </w:r>
          </w:p>
        </w:tc>
      </w:tr>
      <w:tr w:rsidR="009E04A8" w:rsidRPr="00E672FD" w14:paraId="7C0FE2BE"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129483D1" w14:textId="77777777" w:rsidR="009E04A8" w:rsidRPr="00E672FD" w:rsidRDefault="009E04A8" w:rsidP="001D5767">
            <w:pPr>
              <w:ind w:left="252" w:hanging="252"/>
              <w:jc w:val="both"/>
              <w:rPr>
                <w:rFonts w:ascii="Tahoma" w:hAnsi="Tahoma" w:cs="Tahoma"/>
                <w:sz w:val="22"/>
                <w:szCs w:val="22"/>
              </w:rPr>
            </w:pPr>
            <w:proofErr w:type="spellStart"/>
            <w:r w:rsidRPr="00E672FD">
              <w:rPr>
                <w:rFonts w:ascii="Tahoma" w:hAnsi="Tahoma" w:cs="Tahoma"/>
                <w:sz w:val="22"/>
                <w:szCs w:val="22"/>
              </w:rPr>
              <w:t>i</w:t>
            </w:r>
            <w:proofErr w:type="spellEnd"/>
            <w:r w:rsidRPr="00E672FD">
              <w:rPr>
                <w:rFonts w:ascii="Tahoma" w:hAnsi="Tahoma" w:cs="Tahoma"/>
                <w:sz w:val="22"/>
                <w:szCs w:val="22"/>
              </w:rPr>
              <w:t>) Closing date and time for submission of bids</w:t>
            </w:r>
          </w:p>
        </w:tc>
        <w:tc>
          <w:tcPr>
            <w:tcW w:w="3044" w:type="pct"/>
          </w:tcPr>
          <w:p w14:paraId="6691A265" w14:textId="308F7F58" w:rsidR="009E04A8" w:rsidRPr="00E672FD" w:rsidRDefault="00E36F32"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trike/>
                <w:sz w:val="22"/>
                <w:szCs w:val="22"/>
              </w:rPr>
            </w:pPr>
            <w:r w:rsidRPr="00572034">
              <w:rPr>
                <w:rFonts w:ascii="Tahoma" w:hAnsi="Tahoma" w:cs="Tahoma"/>
                <w:b/>
                <w:bCs/>
                <w:sz w:val="22"/>
                <w:szCs w:val="22"/>
              </w:rPr>
              <w:t>30.06.2026</w:t>
            </w:r>
            <w:r w:rsidRPr="00572034">
              <w:rPr>
                <w:rFonts w:ascii="Tahoma" w:hAnsi="Tahoma" w:cs="Tahoma"/>
                <w:bCs/>
                <w:sz w:val="22"/>
                <w:szCs w:val="22"/>
              </w:rPr>
              <w:t xml:space="preserve"> </w:t>
            </w:r>
            <w:r w:rsidR="009E04A8" w:rsidRPr="00E672FD">
              <w:rPr>
                <w:rFonts w:ascii="Tahoma" w:hAnsi="Tahoma" w:cs="Tahoma"/>
                <w:sz w:val="22"/>
                <w:szCs w:val="22"/>
              </w:rPr>
              <w:t>at 1500 Hrs. IST</w:t>
            </w:r>
          </w:p>
        </w:tc>
      </w:tr>
      <w:tr w:rsidR="009E04A8" w:rsidRPr="00E672FD" w14:paraId="6DC89D2D"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087A7C00" w14:textId="0870BE8D" w:rsidR="009E04A8" w:rsidRPr="00E672FD" w:rsidRDefault="00422A95" w:rsidP="001D5767">
            <w:pPr>
              <w:ind w:left="252" w:hanging="252"/>
              <w:jc w:val="both"/>
              <w:rPr>
                <w:rFonts w:ascii="Tahoma" w:hAnsi="Tahoma" w:cs="Tahoma"/>
                <w:sz w:val="22"/>
                <w:szCs w:val="22"/>
              </w:rPr>
            </w:pPr>
            <w:r>
              <w:rPr>
                <w:rFonts w:ascii="Tahoma" w:hAnsi="Tahoma" w:cs="Tahoma"/>
                <w:sz w:val="22"/>
                <w:szCs w:val="22"/>
              </w:rPr>
              <w:t xml:space="preserve">j) </w:t>
            </w:r>
            <w:r w:rsidR="009E04A8" w:rsidRPr="00E672FD">
              <w:rPr>
                <w:rFonts w:ascii="Tahoma" w:hAnsi="Tahoma" w:cs="Tahoma"/>
                <w:sz w:val="22"/>
                <w:szCs w:val="22"/>
              </w:rPr>
              <w:t>Document Submission location (if any)</w:t>
            </w:r>
            <w:r w:rsidR="007A6117">
              <w:rPr>
                <w:rFonts w:ascii="Tahoma" w:hAnsi="Tahoma" w:cs="Tahoma"/>
                <w:sz w:val="22"/>
                <w:szCs w:val="22"/>
              </w:rPr>
              <w:t xml:space="preserve"> (to be submitted before stipulated bid closing date and time)</w:t>
            </w:r>
          </w:p>
        </w:tc>
        <w:tc>
          <w:tcPr>
            <w:tcW w:w="3044" w:type="pct"/>
          </w:tcPr>
          <w:p w14:paraId="5DF3D1E8" w14:textId="77777777" w:rsidR="009E04A8" w:rsidRPr="00E672FD" w:rsidRDefault="009E04A8"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bCs/>
                <w:sz w:val="22"/>
                <w:szCs w:val="22"/>
              </w:rPr>
            </w:pPr>
            <w:r w:rsidRPr="00E672FD">
              <w:rPr>
                <w:rFonts w:ascii="Tahoma" w:hAnsi="Tahoma" w:cs="Tahoma"/>
                <w:bCs/>
                <w:sz w:val="22"/>
                <w:szCs w:val="22"/>
              </w:rPr>
              <w:t>Central LSTK Procurement Group (CLG), Central Procurement Department (CPD), 15</w:t>
            </w:r>
            <w:r w:rsidRPr="00E672FD">
              <w:rPr>
                <w:rFonts w:ascii="Tahoma" w:hAnsi="Tahoma" w:cs="Tahoma"/>
                <w:bCs/>
                <w:sz w:val="22"/>
                <w:szCs w:val="22"/>
                <w:vertAlign w:val="superscript"/>
              </w:rPr>
              <w:t>th</w:t>
            </w:r>
            <w:r w:rsidRPr="00E672FD">
              <w:rPr>
                <w:rFonts w:ascii="Tahoma" w:hAnsi="Tahoma" w:cs="Tahoma"/>
                <w:bCs/>
                <w:sz w:val="22"/>
                <w:szCs w:val="22"/>
              </w:rPr>
              <w:t xml:space="preserve"> Floor, Maker Tower-E, </w:t>
            </w:r>
            <w:proofErr w:type="spellStart"/>
            <w:r w:rsidRPr="00E672FD">
              <w:rPr>
                <w:rFonts w:ascii="Tahoma" w:hAnsi="Tahoma" w:cs="Tahoma"/>
                <w:bCs/>
                <w:sz w:val="22"/>
                <w:szCs w:val="22"/>
              </w:rPr>
              <w:t>Cuffe</w:t>
            </w:r>
            <w:proofErr w:type="spellEnd"/>
            <w:r w:rsidRPr="00E672FD">
              <w:rPr>
                <w:rFonts w:ascii="Tahoma" w:hAnsi="Tahoma" w:cs="Tahoma"/>
                <w:bCs/>
                <w:sz w:val="22"/>
                <w:szCs w:val="22"/>
              </w:rPr>
              <w:t xml:space="preserve"> Parade, MUMBAI – 400005</w:t>
            </w:r>
          </w:p>
        </w:tc>
      </w:tr>
      <w:tr w:rsidR="009E04A8" w:rsidRPr="00E672FD" w14:paraId="612F8BF1"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4442B6C4" w14:textId="77777777" w:rsidR="009E04A8" w:rsidRPr="00E672FD" w:rsidRDefault="009E04A8" w:rsidP="001D5767">
            <w:pPr>
              <w:ind w:left="252" w:hanging="252"/>
              <w:jc w:val="both"/>
              <w:rPr>
                <w:rFonts w:ascii="Tahoma" w:hAnsi="Tahoma" w:cs="Tahoma"/>
                <w:b/>
                <w:sz w:val="22"/>
                <w:szCs w:val="22"/>
              </w:rPr>
            </w:pPr>
            <w:r w:rsidRPr="00E672FD">
              <w:rPr>
                <w:rFonts w:ascii="Tahoma" w:hAnsi="Tahoma" w:cs="Tahoma"/>
                <w:b/>
                <w:sz w:val="22"/>
                <w:szCs w:val="22"/>
              </w:rPr>
              <w:t>Online bid</w:t>
            </w:r>
          </w:p>
        </w:tc>
        <w:tc>
          <w:tcPr>
            <w:tcW w:w="3044" w:type="pct"/>
          </w:tcPr>
          <w:p w14:paraId="4E6A5AF0" w14:textId="77777777" w:rsidR="009E04A8" w:rsidRPr="00E672FD" w:rsidRDefault="009E04A8"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bCs/>
                <w:sz w:val="22"/>
                <w:szCs w:val="22"/>
              </w:rPr>
            </w:pPr>
            <w:r w:rsidRPr="00E672FD">
              <w:rPr>
                <w:rFonts w:ascii="Tahoma" w:hAnsi="Tahoma" w:cs="Tahoma"/>
                <w:bCs/>
                <w:sz w:val="22"/>
                <w:szCs w:val="22"/>
              </w:rPr>
              <w:t xml:space="preserve">Through </w:t>
            </w:r>
            <w:proofErr w:type="spellStart"/>
            <w:r w:rsidRPr="00E672FD">
              <w:rPr>
                <w:rFonts w:ascii="Tahoma" w:hAnsi="Tahoma" w:cs="Tahoma"/>
                <w:bCs/>
                <w:sz w:val="22"/>
                <w:szCs w:val="22"/>
              </w:rPr>
              <w:t>GePNIC</w:t>
            </w:r>
            <w:proofErr w:type="spellEnd"/>
            <w:r w:rsidRPr="00E672FD">
              <w:rPr>
                <w:rFonts w:ascii="Tahoma" w:hAnsi="Tahoma" w:cs="Tahoma"/>
                <w:bCs/>
                <w:sz w:val="22"/>
                <w:szCs w:val="22"/>
              </w:rPr>
              <w:t>-CPPP portal https://etenders.gov.in</w:t>
            </w:r>
          </w:p>
        </w:tc>
      </w:tr>
      <w:tr w:rsidR="009E04A8" w:rsidRPr="00E672FD" w14:paraId="35B68ADE"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781885D2"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k) Bid Opening date and time (TBO)</w:t>
            </w:r>
          </w:p>
        </w:tc>
        <w:tc>
          <w:tcPr>
            <w:tcW w:w="3044" w:type="pct"/>
          </w:tcPr>
          <w:p w14:paraId="5FD2D15B" w14:textId="77777777" w:rsidR="009E04A8" w:rsidRPr="00E672FD" w:rsidRDefault="009E04A8" w:rsidP="001D5767">
            <w:pPr>
              <w:ind w:right="360"/>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p>
        </w:tc>
      </w:tr>
      <w:tr w:rsidR="009E04A8" w:rsidRPr="00E672FD" w14:paraId="2134D650"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36FA3553" w14:textId="77777777" w:rsidR="009E04A8" w:rsidRPr="00E672FD" w:rsidRDefault="009E04A8" w:rsidP="001D5767">
            <w:pPr>
              <w:ind w:left="72" w:right="-18"/>
              <w:jc w:val="both"/>
              <w:rPr>
                <w:rFonts w:ascii="Tahoma" w:hAnsi="Tahoma" w:cs="Tahoma"/>
                <w:sz w:val="22"/>
                <w:szCs w:val="22"/>
              </w:rPr>
            </w:pPr>
            <w:r w:rsidRPr="00E672FD">
              <w:rPr>
                <w:rFonts w:ascii="Tahoma" w:hAnsi="Tahoma" w:cs="Tahoma"/>
                <w:sz w:val="22"/>
                <w:szCs w:val="22"/>
              </w:rPr>
              <w:t>1) Unpriced Techno-Commercial Bid</w:t>
            </w:r>
          </w:p>
        </w:tc>
        <w:tc>
          <w:tcPr>
            <w:tcW w:w="3044" w:type="pct"/>
          </w:tcPr>
          <w:p w14:paraId="37DC805A" w14:textId="50B882CD" w:rsidR="009E04A8" w:rsidRPr="00E672FD" w:rsidRDefault="00E36F32"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trike/>
                <w:sz w:val="22"/>
                <w:szCs w:val="22"/>
              </w:rPr>
            </w:pPr>
            <w:r w:rsidRPr="00572034">
              <w:rPr>
                <w:rFonts w:ascii="Tahoma" w:hAnsi="Tahoma" w:cs="Tahoma"/>
                <w:b/>
                <w:bCs/>
                <w:sz w:val="22"/>
                <w:szCs w:val="22"/>
              </w:rPr>
              <w:t>01.07.2026</w:t>
            </w:r>
            <w:r w:rsidR="001E2EFF" w:rsidRPr="00572034">
              <w:rPr>
                <w:rFonts w:ascii="Tahoma" w:hAnsi="Tahoma" w:cs="Tahoma"/>
                <w:bCs/>
                <w:sz w:val="22"/>
                <w:szCs w:val="22"/>
              </w:rPr>
              <w:t xml:space="preserve"> </w:t>
            </w:r>
            <w:r w:rsidR="009E04A8" w:rsidRPr="00E672FD">
              <w:rPr>
                <w:rFonts w:ascii="Tahoma" w:hAnsi="Tahoma" w:cs="Tahoma"/>
                <w:sz w:val="22"/>
                <w:szCs w:val="22"/>
              </w:rPr>
              <w:t>at 15</w:t>
            </w:r>
            <w:r w:rsidR="009E04A8" w:rsidRPr="00E672FD">
              <w:rPr>
                <w:rFonts w:ascii="Tahoma" w:hAnsi="Tahoma" w:cs="Tahoma"/>
                <w:sz w:val="22"/>
                <w:szCs w:val="22"/>
                <w:lang w:eastAsia="zh-CN"/>
              </w:rPr>
              <w:t>3</w:t>
            </w:r>
            <w:r w:rsidR="009E04A8" w:rsidRPr="00E672FD">
              <w:rPr>
                <w:rFonts w:ascii="Tahoma" w:hAnsi="Tahoma" w:cs="Tahoma"/>
                <w:sz w:val="22"/>
                <w:szCs w:val="22"/>
              </w:rPr>
              <w:t>0 Hrs. IST</w:t>
            </w:r>
          </w:p>
        </w:tc>
      </w:tr>
      <w:tr w:rsidR="009E04A8" w:rsidRPr="00E672FD" w14:paraId="78D683AB"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030E77D5"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lastRenderedPageBreak/>
              <w:t xml:space="preserve">  2) Price Bid</w:t>
            </w:r>
          </w:p>
        </w:tc>
        <w:tc>
          <w:tcPr>
            <w:tcW w:w="3044" w:type="pct"/>
          </w:tcPr>
          <w:p w14:paraId="5D17E5C4" w14:textId="77777777" w:rsidR="009E04A8" w:rsidRPr="00E672FD" w:rsidRDefault="009E04A8" w:rsidP="001D5767">
            <w:pPr>
              <w:ind w:right="12"/>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 xml:space="preserve">To be intimated later only to techno-commercially acceptable bidders through </w:t>
            </w:r>
            <w:proofErr w:type="spellStart"/>
            <w:r w:rsidRPr="00E672FD">
              <w:rPr>
                <w:rFonts w:ascii="Tahoma" w:hAnsi="Tahoma" w:cs="Tahoma"/>
                <w:bCs/>
                <w:sz w:val="22"/>
                <w:szCs w:val="22"/>
              </w:rPr>
              <w:t>GePNIC</w:t>
            </w:r>
            <w:proofErr w:type="spellEnd"/>
            <w:r w:rsidRPr="00E672FD">
              <w:rPr>
                <w:rFonts w:ascii="Tahoma" w:hAnsi="Tahoma" w:cs="Tahoma"/>
                <w:bCs/>
                <w:sz w:val="22"/>
                <w:szCs w:val="22"/>
              </w:rPr>
              <w:t>-CPPP portal</w:t>
            </w:r>
            <w:r w:rsidRPr="00E672FD">
              <w:rPr>
                <w:rFonts w:ascii="Tahoma" w:hAnsi="Tahoma" w:cs="Tahoma"/>
                <w:sz w:val="22"/>
                <w:szCs w:val="22"/>
              </w:rPr>
              <w:t>, after evaluation and shortlisting of Un-priced Techno-Commercial Bids.</w:t>
            </w:r>
          </w:p>
        </w:tc>
      </w:tr>
      <w:tr w:rsidR="00B35118" w:rsidRPr="00E672FD" w14:paraId="4DCBF3E2"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58862471" w14:textId="77777777" w:rsidR="00B35118" w:rsidRPr="00E672FD" w:rsidRDefault="00B35118" w:rsidP="001D5767">
            <w:pPr>
              <w:ind w:right="132"/>
              <w:jc w:val="both"/>
              <w:rPr>
                <w:rFonts w:ascii="Tahoma" w:hAnsi="Tahoma" w:cs="Tahoma"/>
                <w:sz w:val="22"/>
                <w:szCs w:val="22"/>
              </w:rPr>
            </w:pPr>
            <w:r w:rsidRPr="00E672FD">
              <w:rPr>
                <w:rFonts w:ascii="Tahoma" w:hAnsi="Tahoma" w:cs="Tahoma"/>
                <w:sz w:val="22"/>
                <w:szCs w:val="22"/>
              </w:rPr>
              <w:t xml:space="preserve">l) EMD / Bid security amount </w:t>
            </w:r>
          </w:p>
          <w:p w14:paraId="2D30DD7E" w14:textId="77777777" w:rsidR="00B35118" w:rsidRPr="00E672FD" w:rsidRDefault="00B35118" w:rsidP="001D5767">
            <w:pPr>
              <w:ind w:right="360"/>
              <w:jc w:val="both"/>
              <w:rPr>
                <w:rFonts w:ascii="Tahoma" w:hAnsi="Tahoma" w:cs="Tahoma"/>
                <w:sz w:val="22"/>
                <w:szCs w:val="22"/>
              </w:rPr>
            </w:pPr>
          </w:p>
        </w:tc>
        <w:tc>
          <w:tcPr>
            <w:tcW w:w="3044" w:type="pct"/>
          </w:tcPr>
          <w:p w14:paraId="46ADE777" w14:textId="77777777" w:rsidR="00B35118" w:rsidRPr="00E672FD" w:rsidRDefault="00B3511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(To be submitted with Unpriced Techno-contractual Bid)</w:t>
            </w:r>
          </w:p>
          <w:p w14:paraId="18959F04" w14:textId="77777777" w:rsidR="00B35118" w:rsidRPr="00E672FD" w:rsidRDefault="00B3511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p>
          <w:p w14:paraId="3F022DAD" w14:textId="77777777" w:rsidR="00B35118" w:rsidRPr="00E672FD" w:rsidRDefault="00B3511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b/>
                <w:sz w:val="22"/>
                <w:szCs w:val="22"/>
              </w:rPr>
            </w:pPr>
            <w:r w:rsidRPr="00E672FD">
              <w:rPr>
                <w:rFonts w:ascii="Tahoma" w:hAnsi="Tahoma" w:cs="Tahoma"/>
                <w:b/>
                <w:sz w:val="22"/>
                <w:szCs w:val="22"/>
              </w:rPr>
              <w:t>1) Foreign bidder:</w:t>
            </w:r>
          </w:p>
          <w:p w14:paraId="519F1BCA" w14:textId="7D789770" w:rsidR="00B35118" w:rsidRPr="00E672FD" w:rsidRDefault="00B3511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US$</w:t>
            </w:r>
            <w:r w:rsidR="001E2EFF" w:rsidRPr="00E672FD">
              <w:rPr>
                <w:rFonts w:ascii="Tahoma" w:hAnsi="Tahoma" w:cs="Tahoma"/>
                <w:sz w:val="22"/>
                <w:szCs w:val="22"/>
              </w:rPr>
              <w:t xml:space="preserve"> </w:t>
            </w:r>
            <w:r w:rsidR="001F7CA0">
              <w:rPr>
                <w:rFonts w:ascii="Tahoma" w:hAnsi="Tahoma" w:cs="Tahoma"/>
                <w:sz w:val="22"/>
                <w:szCs w:val="22"/>
              </w:rPr>
              <w:t>453,500/-</w:t>
            </w:r>
            <w:r w:rsidR="00A95412">
              <w:rPr>
                <w:rFonts w:ascii="Tahoma" w:hAnsi="Tahoma" w:cs="Tahoma"/>
                <w:sz w:val="22"/>
                <w:szCs w:val="22"/>
              </w:rPr>
              <w:t xml:space="preserve"> </w:t>
            </w:r>
            <w:r w:rsidRPr="00E672FD">
              <w:rPr>
                <w:rFonts w:ascii="Tahoma" w:hAnsi="Tahoma" w:cs="Tahoma"/>
                <w:sz w:val="22"/>
                <w:szCs w:val="22"/>
              </w:rPr>
              <w:t>(in case Bid Security is submitted in USD)</w:t>
            </w:r>
          </w:p>
          <w:p w14:paraId="5FF9FB55" w14:textId="77777777" w:rsidR="00B35118" w:rsidRPr="00E672FD" w:rsidRDefault="00B3511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OR</w:t>
            </w:r>
          </w:p>
          <w:p w14:paraId="142BDBC0" w14:textId="43DBEE6E" w:rsidR="00B35118" w:rsidRPr="00E672FD" w:rsidRDefault="00F4553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 xml:space="preserve">INR </w:t>
            </w:r>
            <w:r w:rsidR="001F7CA0" w:rsidRPr="001F7CA0">
              <w:rPr>
                <w:rFonts w:ascii="Tahoma" w:hAnsi="Tahoma" w:cs="Tahoma"/>
                <w:sz w:val="22"/>
                <w:szCs w:val="22"/>
              </w:rPr>
              <w:t>4,39,13,000/-</w:t>
            </w:r>
            <w:r w:rsidR="001F7CA0" w:rsidRPr="00E672FD">
              <w:rPr>
                <w:rFonts w:ascii="Tahoma" w:hAnsi="Tahoma" w:cs="Tahoma"/>
                <w:sz w:val="22"/>
                <w:szCs w:val="22"/>
              </w:rPr>
              <w:t xml:space="preserve"> </w:t>
            </w:r>
            <w:r w:rsidR="00B35118" w:rsidRPr="00E672FD">
              <w:rPr>
                <w:rFonts w:ascii="Tahoma" w:hAnsi="Tahoma" w:cs="Tahoma"/>
                <w:sz w:val="22"/>
                <w:szCs w:val="22"/>
              </w:rPr>
              <w:t>(in case Bid Security is submitted in INR)</w:t>
            </w:r>
          </w:p>
          <w:p w14:paraId="719A0F7E" w14:textId="77777777" w:rsidR="00B35118" w:rsidRPr="00E672FD" w:rsidRDefault="00B3511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p>
          <w:p w14:paraId="3E513E33" w14:textId="5A21B77F" w:rsidR="00B35118" w:rsidRPr="00E672FD" w:rsidRDefault="00B35118" w:rsidP="001F7CA0">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b/>
                <w:sz w:val="22"/>
                <w:szCs w:val="22"/>
              </w:rPr>
              <w:t>2) Indian bidder</w:t>
            </w:r>
            <w:r w:rsidRPr="00E672FD">
              <w:rPr>
                <w:rFonts w:ascii="Tahoma" w:hAnsi="Tahoma" w:cs="Tahoma"/>
                <w:sz w:val="22"/>
                <w:szCs w:val="22"/>
              </w:rPr>
              <w:t xml:space="preserve">: INR </w:t>
            </w:r>
            <w:r w:rsidR="001F7CA0" w:rsidRPr="001F7CA0">
              <w:rPr>
                <w:rFonts w:ascii="Tahoma" w:hAnsi="Tahoma" w:cs="Tahoma"/>
                <w:sz w:val="22"/>
                <w:szCs w:val="22"/>
              </w:rPr>
              <w:t>4,39,13,000/-</w:t>
            </w:r>
          </w:p>
        </w:tc>
      </w:tr>
      <w:tr w:rsidR="009E04A8" w:rsidRPr="00E672FD" w14:paraId="6A77D4D3"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2457F846" w14:textId="77777777" w:rsidR="009E04A8" w:rsidRPr="00E672FD" w:rsidRDefault="009E04A8" w:rsidP="001D5767">
            <w:pPr>
              <w:ind w:right="132"/>
              <w:jc w:val="both"/>
              <w:rPr>
                <w:rFonts w:ascii="Tahoma" w:hAnsi="Tahoma" w:cs="Tahoma"/>
                <w:sz w:val="22"/>
                <w:szCs w:val="22"/>
              </w:rPr>
            </w:pPr>
            <w:r w:rsidRPr="00E672FD">
              <w:rPr>
                <w:rFonts w:ascii="Tahoma" w:hAnsi="Tahoma" w:cs="Tahoma"/>
                <w:sz w:val="22"/>
                <w:szCs w:val="22"/>
              </w:rPr>
              <w:t xml:space="preserve">m) EMD /Bid security/Bid Bond validity </w:t>
            </w:r>
            <w:proofErr w:type="spellStart"/>
            <w:r w:rsidRPr="00E672FD">
              <w:rPr>
                <w:rFonts w:ascii="Tahoma" w:hAnsi="Tahoma" w:cs="Tahoma"/>
                <w:sz w:val="22"/>
                <w:szCs w:val="22"/>
              </w:rPr>
              <w:t>upto</w:t>
            </w:r>
            <w:proofErr w:type="spellEnd"/>
          </w:p>
        </w:tc>
        <w:tc>
          <w:tcPr>
            <w:tcW w:w="3044" w:type="pct"/>
          </w:tcPr>
          <w:p w14:paraId="5DDC60BB" w14:textId="77777777" w:rsidR="009E04A8" w:rsidRPr="00E672FD" w:rsidRDefault="009E04A8" w:rsidP="001D5767">
            <w:pPr>
              <w:ind w:right="12"/>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Forty-Five (45) days from the end of Bid Validity period.</w:t>
            </w:r>
          </w:p>
        </w:tc>
      </w:tr>
      <w:tr w:rsidR="009E04A8" w:rsidRPr="00E672FD" w14:paraId="6F4CB371" w14:textId="77777777" w:rsidTr="004264BC">
        <w:trPr>
          <w:cnfStyle w:val="000000100000" w:firstRow="0" w:lastRow="0" w:firstColumn="0" w:lastColumn="0" w:oddVBand="0" w:evenVBand="0" w:oddHBand="1" w:evenHBand="0" w:firstRowFirstColumn="0" w:firstRowLastColumn="0" w:lastRowFirstColumn="0" w:lastRowLastColumn="0"/>
          <w:trHeight w:val="70"/>
        </w:trPr>
        <w:tc>
          <w:tcPr>
            <w:cnfStyle w:val="000010000000" w:firstRow="0" w:lastRow="0" w:firstColumn="0" w:lastColumn="0" w:oddVBand="1" w:evenVBand="0" w:oddHBand="0" w:evenHBand="0" w:firstRowFirstColumn="0" w:firstRowLastColumn="0" w:lastRowFirstColumn="0" w:lastRowLastColumn="0"/>
            <w:tcW w:w="1956" w:type="pct"/>
          </w:tcPr>
          <w:p w14:paraId="122C9C44"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 xml:space="preserve">n) Bid validity </w:t>
            </w:r>
            <w:proofErr w:type="spellStart"/>
            <w:r w:rsidRPr="00E672FD">
              <w:rPr>
                <w:rFonts w:ascii="Tahoma" w:hAnsi="Tahoma" w:cs="Tahoma"/>
                <w:sz w:val="22"/>
                <w:szCs w:val="22"/>
              </w:rPr>
              <w:t>upto</w:t>
            </w:r>
            <w:proofErr w:type="spellEnd"/>
          </w:p>
        </w:tc>
        <w:tc>
          <w:tcPr>
            <w:tcW w:w="3044" w:type="pct"/>
          </w:tcPr>
          <w:p w14:paraId="5473889C" w14:textId="72C69CB8" w:rsidR="009E04A8" w:rsidRPr="00E672FD" w:rsidRDefault="00B35118" w:rsidP="001D5767">
            <w:pPr>
              <w:ind w:right="12"/>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A95412">
              <w:rPr>
                <w:rFonts w:ascii="Tahoma" w:hAnsi="Tahoma" w:cs="Tahoma"/>
                <w:sz w:val="22"/>
                <w:szCs w:val="22"/>
              </w:rPr>
              <w:t>120</w:t>
            </w:r>
            <w:r w:rsidR="009E04A8" w:rsidRPr="00A95412">
              <w:rPr>
                <w:rFonts w:ascii="Tahoma" w:hAnsi="Tahoma" w:cs="Tahoma"/>
                <w:sz w:val="22"/>
                <w:szCs w:val="22"/>
              </w:rPr>
              <w:t xml:space="preserve"> days</w:t>
            </w:r>
            <w:r w:rsidR="009E04A8" w:rsidRPr="00E672FD">
              <w:rPr>
                <w:rFonts w:ascii="Tahoma" w:hAnsi="Tahoma" w:cs="Tahoma"/>
                <w:sz w:val="22"/>
                <w:szCs w:val="22"/>
              </w:rPr>
              <w:t xml:space="preserve"> from the Techno-commercial Bid opening</w:t>
            </w:r>
            <w:r w:rsidR="00A95412">
              <w:rPr>
                <w:rFonts w:ascii="Tahoma" w:hAnsi="Tahoma" w:cs="Tahoma"/>
                <w:sz w:val="22"/>
                <w:szCs w:val="22"/>
              </w:rPr>
              <w:t>.</w:t>
            </w:r>
          </w:p>
        </w:tc>
      </w:tr>
      <w:tr w:rsidR="009E04A8" w:rsidRPr="00E672FD" w14:paraId="0728B1FD"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6C8CF008" w14:textId="140E2300" w:rsidR="009E04A8" w:rsidRPr="00E672FD" w:rsidRDefault="009E04A8" w:rsidP="003B6AEB">
            <w:pPr>
              <w:ind w:right="252" w:hanging="14"/>
              <w:jc w:val="both"/>
              <w:rPr>
                <w:rFonts w:ascii="Tahoma" w:hAnsi="Tahoma" w:cs="Tahoma"/>
                <w:sz w:val="22"/>
                <w:szCs w:val="22"/>
              </w:rPr>
            </w:pPr>
            <w:r w:rsidRPr="00E672FD">
              <w:rPr>
                <w:rFonts w:ascii="Tahoma" w:hAnsi="Tahoma" w:cs="Tahoma"/>
                <w:sz w:val="22"/>
                <w:szCs w:val="22"/>
              </w:rPr>
              <w:t>1) Performance Bank Guarantee</w:t>
            </w:r>
          </w:p>
        </w:tc>
        <w:tc>
          <w:tcPr>
            <w:tcW w:w="3044" w:type="pct"/>
          </w:tcPr>
          <w:p w14:paraId="75E15804" w14:textId="77777777" w:rsidR="009E04A8" w:rsidRPr="00E672FD" w:rsidRDefault="009E04A8" w:rsidP="001D5767">
            <w:pPr>
              <w:pStyle w:val="BodyText3"/>
              <w:ind w:right="12"/>
              <w:jc w:val="both"/>
              <w:cnfStyle w:val="000000000000" w:firstRow="0" w:lastRow="0" w:firstColumn="0" w:lastColumn="0" w:oddVBand="0" w:evenVBand="0" w:oddHBand="0" w:evenHBand="0" w:firstRowFirstColumn="0" w:firstRowLastColumn="0" w:lastRowFirstColumn="0" w:lastRowLastColumn="0"/>
              <w:rPr>
                <w:rFonts w:ascii="Tahoma" w:eastAsia="SimSun" w:hAnsi="Tahoma" w:cs="Tahoma"/>
                <w:b w:val="0"/>
                <w:sz w:val="22"/>
                <w:szCs w:val="22"/>
                <w:lang w:val="en-US"/>
              </w:rPr>
            </w:pPr>
            <w:r w:rsidRPr="00E672FD">
              <w:rPr>
                <w:rFonts w:ascii="Tahoma" w:eastAsia="SimSun" w:hAnsi="Tahoma" w:cs="Tahoma"/>
                <w:b w:val="0"/>
                <w:sz w:val="22"/>
                <w:szCs w:val="22"/>
                <w:lang w:val="en-US"/>
              </w:rPr>
              <w:t>To be submitted within 30 days from the date of issue of NOA.</w:t>
            </w:r>
          </w:p>
          <w:p w14:paraId="60FA8E0F" w14:textId="77777777" w:rsidR="009E04A8" w:rsidRPr="00E672FD" w:rsidRDefault="009E04A8" w:rsidP="001D5767">
            <w:pPr>
              <w:pStyle w:val="BodyText3"/>
              <w:ind w:right="12"/>
              <w:jc w:val="both"/>
              <w:cnfStyle w:val="000000000000" w:firstRow="0" w:lastRow="0" w:firstColumn="0" w:lastColumn="0" w:oddVBand="0" w:evenVBand="0" w:oddHBand="0" w:evenHBand="0" w:firstRowFirstColumn="0" w:firstRowLastColumn="0" w:lastRowFirstColumn="0" w:lastRowLastColumn="0"/>
              <w:rPr>
                <w:rFonts w:ascii="Tahoma" w:eastAsia="SimSun" w:hAnsi="Tahoma" w:cs="Tahoma"/>
                <w:sz w:val="22"/>
                <w:szCs w:val="22"/>
                <w:lang w:val="en-US"/>
              </w:rPr>
            </w:pPr>
            <w:r w:rsidRPr="00E672FD">
              <w:rPr>
                <w:rFonts w:ascii="Tahoma" w:hAnsi="Tahoma" w:cs="Tahoma"/>
                <w:sz w:val="22"/>
                <w:szCs w:val="22"/>
              </w:rPr>
              <w:t>In case PBG is not submitted within 30 days from the date of NOA, a sum equivalent to 1.5% (one and half percent) of the amount of Performance Security per month for such delay or part thereof shall be recovered from the first Bill/invoice (&amp; any remaining amount from subsequent invoice) submitted by the contractor.</w:t>
            </w:r>
          </w:p>
        </w:tc>
      </w:tr>
      <w:tr w:rsidR="009E04A8" w:rsidRPr="00E672FD" w14:paraId="2BA3BF59"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3F40F6E6" w14:textId="7D61659A" w:rsidR="009E04A8" w:rsidRPr="00E672FD" w:rsidRDefault="009E04A8" w:rsidP="001D5767">
            <w:pPr>
              <w:ind w:right="-146" w:hanging="14"/>
              <w:jc w:val="both"/>
              <w:rPr>
                <w:rFonts w:ascii="Tahoma" w:hAnsi="Tahoma" w:cs="Tahoma"/>
                <w:sz w:val="22"/>
                <w:szCs w:val="22"/>
              </w:rPr>
            </w:pPr>
            <w:r w:rsidRPr="00E672FD">
              <w:rPr>
                <w:rFonts w:ascii="Tahoma" w:hAnsi="Tahoma" w:cs="Tahoma"/>
                <w:sz w:val="22"/>
                <w:szCs w:val="22"/>
              </w:rPr>
              <w:t>2) Warranty Period</w:t>
            </w:r>
          </w:p>
        </w:tc>
        <w:tc>
          <w:tcPr>
            <w:tcW w:w="3044" w:type="pct"/>
          </w:tcPr>
          <w:p w14:paraId="3A4CB40A" w14:textId="77777777" w:rsidR="009E04A8" w:rsidRPr="00E672FD" w:rsidRDefault="00B35118" w:rsidP="001D5767">
            <w:pPr>
              <w:pStyle w:val="BodyText3"/>
              <w:ind w:right="12"/>
              <w:jc w:val="both"/>
              <w:cnfStyle w:val="000000100000" w:firstRow="0" w:lastRow="0" w:firstColumn="0" w:lastColumn="0" w:oddVBand="0" w:evenVBand="0" w:oddHBand="1" w:evenHBand="0" w:firstRowFirstColumn="0" w:firstRowLastColumn="0" w:lastRowFirstColumn="0" w:lastRowLastColumn="0"/>
              <w:rPr>
                <w:rFonts w:ascii="Tahoma" w:eastAsia="SimSun" w:hAnsi="Tahoma" w:cs="Tahoma"/>
                <w:b w:val="0"/>
                <w:sz w:val="22"/>
                <w:szCs w:val="22"/>
                <w:lang w:val="en-US"/>
              </w:rPr>
            </w:pPr>
            <w:r w:rsidRPr="00E672FD">
              <w:rPr>
                <w:rFonts w:ascii="Tahoma" w:eastAsia="SimSun" w:hAnsi="Tahoma" w:cs="Tahoma"/>
                <w:b w:val="0"/>
                <w:sz w:val="22"/>
                <w:szCs w:val="22"/>
                <w:lang w:val="en-US"/>
              </w:rPr>
              <w:t>Refer clause no. 6.1 of GCC.</w:t>
            </w:r>
          </w:p>
        </w:tc>
      </w:tr>
      <w:tr w:rsidR="009E04A8" w:rsidRPr="00E672FD" w14:paraId="1654A28F"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43F07965" w14:textId="1C83C46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3 Amount &amp; Validity</w:t>
            </w:r>
          </w:p>
        </w:tc>
        <w:tc>
          <w:tcPr>
            <w:tcW w:w="3044" w:type="pct"/>
          </w:tcPr>
          <w:p w14:paraId="7B6DFD24" w14:textId="4702FBC5" w:rsidR="00B35118" w:rsidRPr="00E672FD" w:rsidRDefault="00B35118" w:rsidP="001D5767">
            <w:pPr>
              <w:pStyle w:val="Default"/>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The Electronic Bank Guarantee/SFMS BG/Insurance Surety Bond (only for Indian Bidders) for 10% of contract price should be valid up to scheduled completion date for the works of the contract plus Ninety (90) days</w:t>
            </w:r>
            <w:r w:rsidR="00A95412">
              <w:rPr>
                <w:rFonts w:ascii="Tahoma" w:hAnsi="Tahoma" w:cs="Tahoma"/>
                <w:sz w:val="22"/>
                <w:szCs w:val="22"/>
              </w:rPr>
              <w:t xml:space="preserve"> for Indian bidders &amp; 120 days for foreign bidders</w:t>
            </w:r>
            <w:r w:rsidRPr="00E672FD">
              <w:rPr>
                <w:rFonts w:ascii="Tahoma" w:hAnsi="Tahoma" w:cs="Tahoma"/>
                <w:sz w:val="22"/>
                <w:szCs w:val="22"/>
              </w:rPr>
              <w:t xml:space="preserve"> and 5% of contract price during warranty period plus Ninety (90) days</w:t>
            </w:r>
            <w:r w:rsidR="00BF3380">
              <w:rPr>
                <w:rFonts w:ascii="Tahoma" w:hAnsi="Tahoma" w:cs="Tahoma"/>
                <w:sz w:val="22"/>
                <w:szCs w:val="22"/>
              </w:rPr>
              <w:t xml:space="preserve"> for Indian bidders &amp; 120 days for foreign bidders</w:t>
            </w:r>
            <w:r w:rsidRPr="00E672FD">
              <w:rPr>
                <w:rFonts w:ascii="Tahoma" w:hAnsi="Tahoma" w:cs="Tahoma"/>
                <w:sz w:val="22"/>
                <w:szCs w:val="22"/>
              </w:rPr>
              <w:t xml:space="preserve">. </w:t>
            </w:r>
          </w:p>
          <w:p w14:paraId="45954C08" w14:textId="77777777" w:rsidR="00B35118" w:rsidRPr="00E672FD" w:rsidRDefault="00B35118" w:rsidP="001D5767">
            <w:pPr>
              <w:ind w:right="72"/>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p>
          <w:p w14:paraId="0B92B5C9" w14:textId="77777777" w:rsidR="009E04A8" w:rsidRPr="00E672FD" w:rsidRDefault="00B35118" w:rsidP="001D5767">
            <w:pPr>
              <w:ind w:right="72"/>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 xml:space="preserve">The e-BG/SFMS BG/Insurance Surety Bond (ISB only for Indian Bidders) towards warranty is to be submitted after project completion but not less than 30 days prior to expiry of performance Electronic Bank Guarantee/SFMS BG/Insurance Surety Bond of Contract (10%). </w:t>
            </w:r>
          </w:p>
        </w:tc>
      </w:tr>
      <w:tr w:rsidR="009E04A8" w:rsidRPr="00E672FD" w14:paraId="75A74DD5" w14:textId="77777777" w:rsidTr="004264BC">
        <w:trPr>
          <w:cnfStyle w:val="000000100000" w:firstRow="0" w:lastRow="0" w:firstColumn="0" w:lastColumn="0" w:oddVBand="0" w:evenVBand="0" w:oddHBand="1" w:evenHBand="0" w:firstRowFirstColumn="0" w:firstRowLastColumn="0" w:lastRowFirstColumn="0" w:lastRowLastColumn="0"/>
          <w:trHeight w:val="295"/>
        </w:trPr>
        <w:tc>
          <w:tcPr>
            <w:cnfStyle w:val="000010000000" w:firstRow="0" w:lastRow="0" w:firstColumn="0" w:lastColumn="0" w:oddVBand="1" w:evenVBand="0" w:oddHBand="0" w:evenHBand="0" w:firstRowFirstColumn="0" w:firstRowLastColumn="0" w:lastRowFirstColumn="0" w:lastRowLastColumn="0"/>
            <w:tcW w:w="1956" w:type="pct"/>
          </w:tcPr>
          <w:p w14:paraId="47ED06D0"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p) Correspondence</w:t>
            </w:r>
          </w:p>
        </w:tc>
        <w:tc>
          <w:tcPr>
            <w:tcW w:w="3044" w:type="pct"/>
          </w:tcPr>
          <w:p w14:paraId="6B2B429C" w14:textId="77777777" w:rsidR="009E04A8" w:rsidRPr="00E672FD" w:rsidRDefault="009E04A8" w:rsidP="001D5767">
            <w:pPr>
              <w:pStyle w:val="Heading2"/>
              <w:ind w:right="360"/>
              <w:jc w:val="both"/>
              <w:outlineLvl w:val="1"/>
              <w:cnfStyle w:val="000000100000" w:firstRow="0" w:lastRow="0" w:firstColumn="0" w:lastColumn="0" w:oddVBand="0" w:evenVBand="0" w:oddHBand="1" w:evenHBand="0" w:firstRowFirstColumn="0" w:firstRowLastColumn="0" w:lastRowFirstColumn="0" w:lastRowLastColumn="0"/>
              <w:rPr>
                <w:rFonts w:ascii="Tahoma" w:hAnsi="Tahoma" w:cs="Tahoma"/>
                <w:b/>
                <w:bCs/>
                <w:i/>
                <w:iCs/>
                <w:sz w:val="22"/>
                <w:szCs w:val="22"/>
              </w:rPr>
            </w:pPr>
            <w:bookmarkStart w:id="0" w:name="_GoBack"/>
            <w:bookmarkEnd w:id="0"/>
          </w:p>
        </w:tc>
      </w:tr>
      <w:tr w:rsidR="009E04A8" w:rsidRPr="00E672FD" w14:paraId="787BC874"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2E61EBA0" w14:textId="77777777" w:rsidR="009E04A8" w:rsidRPr="00E672FD" w:rsidRDefault="009E04A8" w:rsidP="001D5767">
            <w:pPr>
              <w:ind w:right="360"/>
              <w:jc w:val="both"/>
              <w:rPr>
                <w:rFonts w:ascii="Tahoma" w:hAnsi="Tahoma" w:cs="Tahoma"/>
                <w:sz w:val="22"/>
                <w:szCs w:val="22"/>
                <w:u w:val="single"/>
              </w:rPr>
            </w:pPr>
            <w:r w:rsidRPr="00E672FD">
              <w:rPr>
                <w:rFonts w:ascii="Tahoma" w:hAnsi="Tahoma" w:cs="Tahoma"/>
                <w:sz w:val="22"/>
                <w:szCs w:val="22"/>
              </w:rPr>
              <w:t xml:space="preserve">   1) Address</w:t>
            </w:r>
          </w:p>
        </w:tc>
        <w:tc>
          <w:tcPr>
            <w:tcW w:w="3044" w:type="pct"/>
          </w:tcPr>
          <w:p w14:paraId="7D992DB7" w14:textId="77777777" w:rsidR="009E04A8" w:rsidRPr="00E672FD" w:rsidRDefault="009E04A8"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 xml:space="preserve">Central LSTK Procurement Group (CLG), Central Procurement Department (CPD), </w:t>
            </w:r>
            <w:bookmarkStart w:id="1" w:name="_Hlk170505444"/>
            <w:r w:rsidRPr="00E672FD">
              <w:rPr>
                <w:rFonts w:ascii="Tahoma" w:hAnsi="Tahoma" w:cs="Tahoma"/>
                <w:bCs/>
                <w:sz w:val="22"/>
                <w:szCs w:val="22"/>
              </w:rPr>
              <w:t>15</w:t>
            </w:r>
            <w:r w:rsidRPr="00E672FD">
              <w:rPr>
                <w:rFonts w:ascii="Tahoma" w:hAnsi="Tahoma" w:cs="Tahoma"/>
                <w:bCs/>
                <w:sz w:val="22"/>
                <w:szCs w:val="22"/>
                <w:vertAlign w:val="superscript"/>
              </w:rPr>
              <w:t>th</w:t>
            </w:r>
            <w:r w:rsidRPr="00E672FD">
              <w:rPr>
                <w:rFonts w:ascii="Tahoma" w:hAnsi="Tahoma" w:cs="Tahoma"/>
                <w:bCs/>
                <w:sz w:val="22"/>
                <w:szCs w:val="22"/>
              </w:rPr>
              <w:t xml:space="preserve"> Floor, Maker Tower-E, Cuffe Parade, MUMBAI – 400005</w:t>
            </w:r>
            <w:bookmarkEnd w:id="1"/>
          </w:p>
        </w:tc>
      </w:tr>
      <w:tr w:rsidR="009E04A8" w:rsidRPr="00E672FD" w14:paraId="22CFA61D" w14:textId="77777777" w:rsidTr="004264BC">
        <w:trPr>
          <w:cnfStyle w:val="000000100000" w:firstRow="0" w:lastRow="0" w:firstColumn="0" w:lastColumn="0" w:oddVBand="0" w:evenVBand="0" w:oddHBand="1" w:evenHBand="0" w:firstRowFirstColumn="0" w:firstRowLastColumn="0" w:lastRowFirstColumn="0" w:lastRowLastColumn="0"/>
          <w:trHeight w:val="77"/>
        </w:trPr>
        <w:tc>
          <w:tcPr>
            <w:cnfStyle w:val="000010000000" w:firstRow="0" w:lastRow="0" w:firstColumn="0" w:lastColumn="0" w:oddVBand="1" w:evenVBand="0" w:oddHBand="0" w:evenHBand="0" w:firstRowFirstColumn="0" w:firstRowLastColumn="0" w:lastRowFirstColumn="0" w:lastRowLastColumn="0"/>
            <w:tcW w:w="1956" w:type="pct"/>
          </w:tcPr>
          <w:p w14:paraId="3FC5F776"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 xml:space="preserve">   2) Contact Details</w:t>
            </w:r>
          </w:p>
        </w:tc>
        <w:tc>
          <w:tcPr>
            <w:tcW w:w="3044" w:type="pct"/>
          </w:tcPr>
          <w:p w14:paraId="7F3610FC" w14:textId="4A361D7A" w:rsidR="004463E1" w:rsidRPr="00E81862" w:rsidRDefault="00A95412" w:rsidP="001D5767">
            <w:pPr>
              <w:pStyle w:val="BodyTextIndent3"/>
              <w:ind w:right="360"/>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val="de-DE"/>
              </w:rPr>
            </w:pPr>
            <w:r w:rsidRPr="00E81862">
              <w:rPr>
                <w:rFonts w:ascii="Tahoma" w:hAnsi="Tahoma" w:cs="Tahoma"/>
                <w:sz w:val="22"/>
                <w:szCs w:val="22"/>
                <w:lang w:val="de-DE"/>
              </w:rPr>
              <w:t>Vishal Kemprai</w:t>
            </w:r>
            <w:r w:rsidR="004463E1" w:rsidRPr="00E81862">
              <w:rPr>
                <w:rFonts w:ascii="Tahoma" w:hAnsi="Tahoma" w:cs="Tahoma"/>
                <w:sz w:val="22"/>
                <w:szCs w:val="22"/>
                <w:lang w:val="de-DE"/>
              </w:rPr>
              <w:t>, SE (</w:t>
            </w:r>
            <w:r w:rsidRPr="00E81862">
              <w:rPr>
                <w:rFonts w:ascii="Tahoma" w:hAnsi="Tahoma" w:cs="Tahoma"/>
                <w:sz w:val="22"/>
                <w:szCs w:val="22"/>
                <w:lang w:val="de-DE"/>
              </w:rPr>
              <w:t>P)</w:t>
            </w:r>
            <w:r w:rsidR="004463E1" w:rsidRPr="00E81862">
              <w:rPr>
                <w:rFonts w:ascii="Tahoma" w:hAnsi="Tahoma" w:cs="Tahoma"/>
                <w:sz w:val="22"/>
                <w:szCs w:val="22"/>
                <w:lang w:val="de-DE"/>
              </w:rPr>
              <w:t xml:space="preserve"> </w:t>
            </w:r>
          </w:p>
          <w:p w14:paraId="28B3444F" w14:textId="390AC529" w:rsidR="009E04A8" w:rsidRPr="00A42BAE" w:rsidRDefault="004463E1" w:rsidP="001D5767">
            <w:pPr>
              <w:pStyle w:val="BodyTextIndent3"/>
              <w:ind w:right="360"/>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val="de-DE"/>
              </w:rPr>
            </w:pPr>
            <w:r w:rsidRPr="00A42BAE">
              <w:rPr>
                <w:rFonts w:ascii="Tahoma" w:hAnsi="Tahoma" w:cs="Tahoma"/>
                <w:sz w:val="22"/>
                <w:szCs w:val="22"/>
                <w:lang w:val="de-DE"/>
              </w:rPr>
              <w:t xml:space="preserve">Mob: </w:t>
            </w:r>
            <w:r w:rsidR="00A95412" w:rsidRPr="00A42BAE">
              <w:rPr>
                <w:rFonts w:ascii="Tahoma" w:hAnsi="Tahoma" w:cs="Tahoma"/>
                <w:sz w:val="22"/>
                <w:szCs w:val="22"/>
                <w:lang w:val="de-DE"/>
              </w:rPr>
              <w:t>9435718695</w:t>
            </w:r>
          </w:p>
          <w:p w14:paraId="20E5836C" w14:textId="17B55EA6" w:rsidR="004463E1" w:rsidRPr="00F4626C" w:rsidRDefault="00A95412" w:rsidP="004463E1">
            <w:pPr>
              <w:pStyle w:val="BodyTextIndent3"/>
              <w:ind w:right="360"/>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val="de-DE"/>
              </w:rPr>
            </w:pPr>
            <w:r w:rsidRPr="00F4626C">
              <w:rPr>
                <w:rFonts w:ascii="Tahoma" w:hAnsi="Tahoma" w:cs="Tahoma"/>
                <w:sz w:val="22"/>
                <w:szCs w:val="22"/>
                <w:lang w:val="de-DE"/>
              </w:rPr>
              <w:lastRenderedPageBreak/>
              <w:t>vishal</w:t>
            </w:r>
            <w:r w:rsidR="004463E1" w:rsidRPr="00F4626C">
              <w:rPr>
                <w:rFonts w:ascii="Tahoma" w:hAnsi="Tahoma" w:cs="Tahoma"/>
                <w:sz w:val="22"/>
                <w:szCs w:val="22"/>
                <w:lang w:val="de-DE"/>
              </w:rPr>
              <w:t>_</w:t>
            </w:r>
            <w:r w:rsidRPr="00F4626C">
              <w:rPr>
                <w:rFonts w:ascii="Tahoma" w:hAnsi="Tahoma" w:cs="Tahoma"/>
                <w:sz w:val="22"/>
                <w:szCs w:val="22"/>
                <w:lang w:val="de-DE"/>
              </w:rPr>
              <w:t>kemprai</w:t>
            </w:r>
            <w:r w:rsidR="004463E1" w:rsidRPr="00F4626C">
              <w:rPr>
                <w:rFonts w:ascii="Tahoma" w:hAnsi="Tahoma" w:cs="Tahoma"/>
                <w:sz w:val="22"/>
                <w:szCs w:val="22"/>
                <w:lang w:val="de-DE"/>
              </w:rPr>
              <w:t>@ongc.co.in</w:t>
            </w:r>
          </w:p>
          <w:p w14:paraId="00504765" w14:textId="1FEF869A" w:rsidR="009E04A8" w:rsidRPr="00E672FD" w:rsidRDefault="009E04A8" w:rsidP="004463E1">
            <w:pPr>
              <w:pStyle w:val="BodyTextIndent3"/>
              <w:ind w:right="360"/>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val="de-DE" w:eastAsia="zh-CN"/>
              </w:rPr>
            </w:pPr>
            <w:r w:rsidRPr="00A42BAE">
              <w:rPr>
                <w:rFonts w:ascii="Tahoma" w:hAnsi="Tahoma" w:cs="Tahoma"/>
                <w:sz w:val="22"/>
                <w:szCs w:val="22"/>
                <w:lang w:val="de-DE"/>
              </w:rPr>
              <w:t>cpd_clg@ongc.co.in</w:t>
            </w:r>
          </w:p>
        </w:tc>
      </w:tr>
      <w:tr w:rsidR="009E04A8" w:rsidRPr="00E672FD" w14:paraId="706A8DFD"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132477C3"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lang w:val="de-DE"/>
              </w:rPr>
              <w:lastRenderedPageBreak/>
              <w:t xml:space="preserve">   </w:t>
            </w:r>
            <w:r w:rsidRPr="00E672FD">
              <w:rPr>
                <w:rFonts w:ascii="Tahoma" w:hAnsi="Tahoma" w:cs="Tahoma"/>
                <w:sz w:val="22"/>
                <w:szCs w:val="22"/>
              </w:rPr>
              <w:t xml:space="preserve">3) Tele No. </w:t>
            </w:r>
          </w:p>
        </w:tc>
        <w:tc>
          <w:tcPr>
            <w:tcW w:w="3044" w:type="pct"/>
          </w:tcPr>
          <w:p w14:paraId="791331CD" w14:textId="4BA0E31F" w:rsidR="009E04A8" w:rsidRPr="00E672FD" w:rsidRDefault="004463E1" w:rsidP="00A95412">
            <w:pPr>
              <w:pStyle w:val="BodyTextIndent3"/>
              <w:ind w:left="0" w:right="360" w:firstLine="0"/>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Pr>
                <w:rFonts w:ascii="Tahoma" w:hAnsi="Tahoma" w:cs="Tahoma"/>
                <w:sz w:val="22"/>
                <w:szCs w:val="22"/>
              </w:rPr>
              <w:t>91-022-2656 30</w:t>
            </w:r>
            <w:r w:rsidR="00A95412">
              <w:rPr>
                <w:rFonts w:ascii="Tahoma" w:hAnsi="Tahoma" w:cs="Tahoma"/>
                <w:sz w:val="22"/>
                <w:szCs w:val="22"/>
              </w:rPr>
              <w:t>40</w:t>
            </w:r>
          </w:p>
        </w:tc>
      </w:tr>
      <w:tr w:rsidR="009E04A8" w:rsidRPr="00E672FD" w14:paraId="5ECC332D" w14:textId="77777777" w:rsidTr="004264BC">
        <w:trPr>
          <w:cnfStyle w:val="000000100000" w:firstRow="0" w:lastRow="0" w:firstColumn="0" w:lastColumn="0" w:oddVBand="0" w:evenVBand="0" w:oddHBand="1" w:evenHBand="0" w:firstRowFirstColumn="0" w:firstRowLastColumn="0" w:lastRowFirstColumn="0" w:lastRowLastColumn="0"/>
          <w:trHeight w:val="20"/>
        </w:trPr>
        <w:tc>
          <w:tcPr>
            <w:cnfStyle w:val="000010000000" w:firstRow="0" w:lastRow="0" w:firstColumn="0" w:lastColumn="0" w:oddVBand="1" w:evenVBand="0" w:oddHBand="0" w:evenHBand="0" w:firstRowFirstColumn="0" w:firstRowLastColumn="0" w:lastRowFirstColumn="0" w:lastRowLastColumn="0"/>
            <w:tcW w:w="1956" w:type="pct"/>
          </w:tcPr>
          <w:p w14:paraId="42D62150" w14:textId="77777777" w:rsidR="009E04A8" w:rsidRPr="00E672FD" w:rsidRDefault="009E04A8" w:rsidP="001D5767">
            <w:pPr>
              <w:ind w:right="360"/>
              <w:jc w:val="both"/>
              <w:rPr>
                <w:rFonts w:ascii="Tahoma" w:hAnsi="Tahoma" w:cs="Tahoma"/>
                <w:sz w:val="22"/>
                <w:szCs w:val="22"/>
                <w:lang w:val="en-IN"/>
              </w:rPr>
            </w:pPr>
            <w:r w:rsidRPr="00E672FD">
              <w:rPr>
                <w:rFonts w:ascii="Tahoma" w:hAnsi="Tahoma" w:cs="Tahoma"/>
                <w:sz w:val="22"/>
                <w:szCs w:val="22"/>
              </w:rPr>
              <w:t xml:space="preserve">   4) Tender Receiving Officer</w:t>
            </w:r>
          </w:p>
        </w:tc>
        <w:tc>
          <w:tcPr>
            <w:tcW w:w="3044" w:type="pct"/>
          </w:tcPr>
          <w:p w14:paraId="2BC8E463" w14:textId="7BCEC9AE" w:rsidR="009E04A8" w:rsidRPr="00E672FD" w:rsidRDefault="003B6AEB"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eastAsia="zh-CN"/>
              </w:rPr>
            </w:pPr>
            <w:r>
              <w:rPr>
                <w:rFonts w:ascii="Tahoma" w:hAnsi="Tahoma" w:cs="Tahoma"/>
                <w:sz w:val="22"/>
                <w:szCs w:val="22"/>
                <w:lang w:eastAsia="zh-CN"/>
              </w:rPr>
              <w:t>T</w:t>
            </w:r>
            <w:r w:rsidR="009E04A8" w:rsidRPr="00E672FD">
              <w:rPr>
                <w:rFonts w:ascii="Tahoma" w:hAnsi="Tahoma" w:cs="Tahoma"/>
                <w:sz w:val="22"/>
                <w:szCs w:val="22"/>
                <w:lang w:eastAsia="zh-CN"/>
              </w:rPr>
              <w:t>ender receiving officer:</w:t>
            </w:r>
          </w:p>
          <w:p w14:paraId="54EE7A23" w14:textId="51E2EE9B" w:rsidR="009E04A8" w:rsidRPr="00F4626C" w:rsidRDefault="009E04A8"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eastAsia="zh-CN"/>
              </w:rPr>
            </w:pPr>
            <w:r w:rsidRPr="00F4626C">
              <w:rPr>
                <w:rFonts w:ascii="Tahoma" w:hAnsi="Tahoma" w:cs="Tahoma"/>
                <w:sz w:val="22"/>
                <w:szCs w:val="22"/>
                <w:lang w:eastAsia="zh-CN"/>
              </w:rPr>
              <w:t xml:space="preserve">Shri </w:t>
            </w:r>
            <w:proofErr w:type="spellStart"/>
            <w:r w:rsidR="00A42BAE" w:rsidRPr="00F4626C">
              <w:rPr>
                <w:rFonts w:ascii="Tahoma" w:hAnsi="Tahoma" w:cs="Tahoma"/>
                <w:sz w:val="22"/>
                <w:szCs w:val="22"/>
                <w:lang w:eastAsia="zh-CN"/>
              </w:rPr>
              <w:t>Shivam</w:t>
            </w:r>
            <w:proofErr w:type="spellEnd"/>
            <w:r w:rsidR="00A42BAE" w:rsidRPr="00F4626C">
              <w:rPr>
                <w:rFonts w:ascii="Tahoma" w:hAnsi="Tahoma" w:cs="Tahoma"/>
                <w:sz w:val="22"/>
                <w:szCs w:val="22"/>
                <w:lang w:eastAsia="zh-CN"/>
              </w:rPr>
              <w:t xml:space="preserve"> Dixit</w:t>
            </w:r>
            <w:r w:rsidR="002A3E11" w:rsidRPr="00F4626C">
              <w:rPr>
                <w:rFonts w:ascii="Tahoma" w:hAnsi="Tahoma" w:cs="Tahoma"/>
                <w:sz w:val="22"/>
                <w:szCs w:val="22"/>
                <w:lang w:eastAsia="zh-CN"/>
              </w:rPr>
              <w:t xml:space="preserve">, </w:t>
            </w:r>
            <w:r w:rsidR="00F4626C" w:rsidRPr="00F4626C">
              <w:rPr>
                <w:rFonts w:ascii="Tahoma" w:hAnsi="Tahoma" w:cs="Tahoma"/>
                <w:sz w:val="22"/>
                <w:szCs w:val="22"/>
                <w:lang w:eastAsia="zh-CN"/>
              </w:rPr>
              <w:t>AEE (SCM)</w:t>
            </w:r>
          </w:p>
          <w:p w14:paraId="5BD07830" w14:textId="23CDA1D5" w:rsidR="009E04A8" w:rsidRPr="00F4626C" w:rsidRDefault="009E04A8"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eastAsia="zh-CN"/>
              </w:rPr>
            </w:pPr>
            <w:r w:rsidRPr="00F4626C">
              <w:rPr>
                <w:rFonts w:ascii="Tahoma" w:hAnsi="Tahoma" w:cs="Tahoma"/>
                <w:sz w:val="22"/>
                <w:szCs w:val="22"/>
                <w:lang w:eastAsia="zh-CN"/>
              </w:rPr>
              <w:t xml:space="preserve">Mobile no.: </w:t>
            </w:r>
            <w:r w:rsidR="00F4626C" w:rsidRPr="00F4626C">
              <w:rPr>
                <w:rFonts w:ascii="Tahoma" w:hAnsi="Tahoma" w:cs="Tahoma"/>
                <w:sz w:val="22"/>
                <w:szCs w:val="22"/>
                <w:lang w:eastAsia="zh-CN"/>
              </w:rPr>
              <w:t>771007-8498</w:t>
            </w:r>
          </w:p>
          <w:p w14:paraId="679FC3B8" w14:textId="77777777" w:rsidR="009E04A8" w:rsidRPr="00F4626C" w:rsidRDefault="009E04A8"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eastAsia="zh-CN"/>
              </w:rPr>
            </w:pPr>
          </w:p>
          <w:p w14:paraId="77245477" w14:textId="77777777" w:rsidR="009E04A8" w:rsidRPr="00F4626C" w:rsidRDefault="009E04A8" w:rsidP="001D5767">
            <w:pPr>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eastAsia="zh-CN"/>
              </w:rPr>
            </w:pPr>
            <w:r w:rsidRPr="00F4626C">
              <w:rPr>
                <w:rFonts w:ascii="Tahoma" w:hAnsi="Tahoma" w:cs="Tahoma"/>
                <w:sz w:val="22"/>
                <w:szCs w:val="22"/>
                <w:lang w:eastAsia="zh-CN"/>
              </w:rPr>
              <w:t>Leave reserve officer:</w:t>
            </w:r>
          </w:p>
          <w:p w14:paraId="47C94547" w14:textId="38AB280A" w:rsidR="009E04A8" w:rsidRPr="00F4626C" w:rsidRDefault="002A3E11" w:rsidP="001D5767">
            <w:pPr>
              <w:pStyle w:val="BodyTextIndent3"/>
              <w:ind w:left="0" w:right="360" w:firstLine="0"/>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lang w:val="en-US" w:eastAsia="zh-CN"/>
              </w:rPr>
            </w:pPr>
            <w:r w:rsidRPr="00F4626C">
              <w:rPr>
                <w:rFonts w:ascii="Tahoma" w:hAnsi="Tahoma" w:cs="Tahoma"/>
                <w:sz w:val="22"/>
                <w:szCs w:val="22"/>
                <w:lang w:val="en-US" w:eastAsia="zh-CN"/>
              </w:rPr>
              <w:t xml:space="preserve">Shri </w:t>
            </w:r>
            <w:r w:rsidR="00A42BAE" w:rsidRPr="00F4626C">
              <w:rPr>
                <w:rFonts w:ascii="Tahoma" w:hAnsi="Tahoma" w:cs="Tahoma"/>
                <w:sz w:val="22"/>
                <w:szCs w:val="22"/>
                <w:lang w:val="en-US" w:eastAsia="zh-CN"/>
              </w:rPr>
              <w:t>Pranjal Pandey</w:t>
            </w:r>
            <w:r w:rsidRPr="00F4626C">
              <w:rPr>
                <w:rFonts w:ascii="Tahoma" w:hAnsi="Tahoma" w:cs="Tahoma"/>
                <w:sz w:val="22"/>
                <w:szCs w:val="22"/>
                <w:lang w:val="en-US" w:eastAsia="zh-CN"/>
              </w:rPr>
              <w:t xml:space="preserve">, </w:t>
            </w:r>
            <w:r w:rsidR="00A42BAE" w:rsidRPr="00F4626C">
              <w:rPr>
                <w:rFonts w:ascii="Tahoma" w:hAnsi="Tahoma" w:cs="Tahoma"/>
                <w:sz w:val="22"/>
                <w:szCs w:val="22"/>
                <w:lang w:val="en-US" w:eastAsia="zh-CN"/>
              </w:rPr>
              <w:t>SE (E&amp;T)</w:t>
            </w:r>
          </w:p>
          <w:p w14:paraId="0F738BF0" w14:textId="6E53FE53" w:rsidR="009E04A8" w:rsidRPr="00E672FD" w:rsidRDefault="002A3E11" w:rsidP="00A42BAE">
            <w:pPr>
              <w:pStyle w:val="BodyTextIndent3"/>
              <w:ind w:left="0" w:right="360" w:firstLine="0"/>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F4626C">
              <w:rPr>
                <w:rFonts w:ascii="Tahoma" w:hAnsi="Tahoma" w:cs="Tahoma"/>
                <w:sz w:val="22"/>
                <w:szCs w:val="22"/>
                <w:lang w:val="en-US" w:eastAsia="zh-CN"/>
              </w:rPr>
              <w:t xml:space="preserve">Mobile no.: </w:t>
            </w:r>
            <w:r w:rsidR="00F4626C" w:rsidRPr="00F4626C">
              <w:rPr>
                <w:rFonts w:ascii="Tahoma" w:hAnsi="Tahoma" w:cs="Tahoma"/>
                <w:sz w:val="22"/>
                <w:szCs w:val="22"/>
                <w:lang w:val="en-US" w:eastAsia="zh-CN"/>
              </w:rPr>
              <w:t>942661-2122</w:t>
            </w:r>
          </w:p>
        </w:tc>
      </w:tr>
      <w:tr w:rsidR="009E04A8" w:rsidRPr="00E672FD" w14:paraId="6D54B787" w14:textId="77777777" w:rsidTr="004264BC">
        <w:trPr>
          <w:trHeight w:val="20"/>
        </w:trPr>
        <w:tc>
          <w:tcPr>
            <w:cnfStyle w:val="000010000000" w:firstRow="0" w:lastRow="0" w:firstColumn="0" w:lastColumn="0" w:oddVBand="1" w:evenVBand="0" w:oddHBand="0" w:evenHBand="0" w:firstRowFirstColumn="0" w:firstRowLastColumn="0" w:lastRowFirstColumn="0" w:lastRowLastColumn="0"/>
            <w:tcW w:w="1956" w:type="pct"/>
          </w:tcPr>
          <w:p w14:paraId="5AD44001" w14:textId="77777777" w:rsidR="009E04A8" w:rsidRPr="00E672FD" w:rsidRDefault="009E04A8" w:rsidP="001D5767">
            <w:pPr>
              <w:ind w:right="360"/>
              <w:jc w:val="both"/>
              <w:rPr>
                <w:rFonts w:ascii="Tahoma" w:hAnsi="Tahoma" w:cs="Tahoma"/>
                <w:sz w:val="22"/>
                <w:szCs w:val="22"/>
              </w:rPr>
            </w:pPr>
            <w:r w:rsidRPr="00E672FD">
              <w:rPr>
                <w:rFonts w:ascii="Tahoma" w:hAnsi="Tahoma" w:cs="Tahoma"/>
                <w:sz w:val="22"/>
                <w:szCs w:val="22"/>
              </w:rPr>
              <w:t xml:space="preserve">q) E-gate pass </w:t>
            </w:r>
          </w:p>
        </w:tc>
        <w:tc>
          <w:tcPr>
            <w:tcW w:w="3044" w:type="pct"/>
          </w:tcPr>
          <w:p w14:paraId="29354F7B" w14:textId="7410BB59" w:rsidR="00A95412" w:rsidRDefault="009E04A8" w:rsidP="00A95412">
            <w:pPr>
              <w:tabs>
                <w:tab w:val="left" w:pos="630"/>
                <w:tab w:val="left" w:pos="1170"/>
              </w:tabs>
              <w:jc w:val="both"/>
              <w:cnfStyle w:val="000000000000" w:firstRow="0" w:lastRow="0" w:firstColumn="0" w:lastColumn="0" w:oddVBand="0" w:evenVBand="0" w:oddHBand="0" w:evenHBand="0" w:firstRowFirstColumn="0" w:firstRowLastColumn="0" w:lastRowFirstColumn="0" w:lastRowLastColumn="0"/>
              <w:rPr>
                <w:rFonts w:ascii="Tahoma" w:hAnsi="Tahoma" w:cs="Tahoma"/>
                <w:b/>
                <w:bCs/>
                <w:iCs/>
                <w:color w:val="000000" w:themeColor="text1"/>
                <w:sz w:val="22"/>
                <w:szCs w:val="22"/>
                <w:lang w:val="en-IN"/>
              </w:rPr>
            </w:pPr>
            <w:r w:rsidRPr="00E672FD">
              <w:rPr>
                <w:rFonts w:ascii="Tahoma" w:hAnsi="Tahoma" w:cs="Tahoma"/>
                <w:sz w:val="22"/>
                <w:szCs w:val="22"/>
              </w:rPr>
              <w:t>E-Gate pass for visiting the ONGC Premises w.r.t Tender No.</w:t>
            </w:r>
            <w:r w:rsidRPr="00E672FD">
              <w:rPr>
                <w:rFonts w:ascii="Tahoma" w:hAnsi="Tahoma" w:cs="Tahoma"/>
                <w:b/>
                <w:sz w:val="22"/>
                <w:szCs w:val="22"/>
              </w:rPr>
              <w:t xml:space="preserve"> </w:t>
            </w:r>
            <w:r w:rsidR="00F4626C" w:rsidRPr="00C83CC5">
              <w:rPr>
                <w:rFonts w:ascii="Tahoma" w:hAnsi="Tahoma" w:cs="Tahoma"/>
                <w:b/>
                <w:sz w:val="22"/>
                <w:szCs w:val="22"/>
              </w:rPr>
              <w:t>ZW1KC26003</w:t>
            </w:r>
            <w:r w:rsidR="001E2EFF" w:rsidRPr="00E672FD">
              <w:rPr>
                <w:rFonts w:ascii="Tahoma" w:hAnsi="Tahoma" w:cs="Tahoma"/>
                <w:b/>
                <w:sz w:val="22"/>
                <w:szCs w:val="22"/>
              </w:rPr>
              <w:t xml:space="preserve"> </w:t>
            </w:r>
            <w:r w:rsidRPr="00E672FD">
              <w:rPr>
                <w:rFonts w:ascii="Tahoma" w:hAnsi="Tahoma" w:cs="Tahoma"/>
                <w:b/>
                <w:sz w:val="22"/>
                <w:szCs w:val="22"/>
              </w:rPr>
              <w:t xml:space="preserve">for </w:t>
            </w:r>
            <w:r w:rsidR="00A95412" w:rsidRPr="00A95412">
              <w:rPr>
                <w:rFonts w:ascii="Tahoma" w:hAnsi="Tahoma" w:cs="Tahoma"/>
                <w:b/>
                <w:sz w:val="22"/>
                <w:szCs w:val="22"/>
              </w:rPr>
              <w:t>WHRU Replacement Project.</w:t>
            </w:r>
            <w:r w:rsidR="00A95412" w:rsidRPr="00E672FD">
              <w:rPr>
                <w:rFonts w:ascii="Tahoma" w:hAnsi="Tahoma" w:cs="Tahoma"/>
                <w:b/>
                <w:bCs/>
                <w:iCs/>
                <w:color w:val="000000" w:themeColor="text1"/>
                <w:sz w:val="22"/>
                <w:szCs w:val="22"/>
                <w:lang w:val="en-IN"/>
              </w:rPr>
              <w:t xml:space="preserve"> </w:t>
            </w:r>
          </w:p>
          <w:p w14:paraId="22B0A5AD" w14:textId="234856C4" w:rsidR="009E04A8" w:rsidRPr="00E672FD" w:rsidRDefault="009E04A8"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Bidder to note that for e- Gate Pass for visiting the ONGC 15th floor, Maker Tower-E, kindly login the ONGC e Pass (Online Visitor Pass</w:t>
            </w:r>
          </w:p>
          <w:p w14:paraId="6DD09059" w14:textId="77777777" w:rsidR="009E04A8" w:rsidRPr="00E672FD" w:rsidRDefault="009E04A8"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Management System) site https://epass.ongc.co.in.</w:t>
            </w:r>
          </w:p>
          <w:p w14:paraId="753E9081" w14:textId="77777777" w:rsidR="009E04A8" w:rsidRDefault="009E04A8" w:rsidP="001D5767">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ONGC Officer whose details are to be entered in e-pass is as under:-</w:t>
            </w:r>
          </w:p>
          <w:p w14:paraId="2D5FC624" w14:textId="67FB96F8" w:rsidR="00A663CD" w:rsidRPr="00B502C2" w:rsidRDefault="00A95412" w:rsidP="00A663CD">
            <w:pPr>
              <w:pStyle w:val="BodyTextIndent3"/>
              <w:ind w:right="360"/>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lang w:val="de-DE"/>
              </w:rPr>
            </w:pPr>
            <w:r w:rsidRPr="00B502C2">
              <w:rPr>
                <w:rFonts w:ascii="Tahoma" w:hAnsi="Tahoma" w:cs="Tahoma"/>
                <w:sz w:val="22"/>
                <w:szCs w:val="22"/>
                <w:lang w:val="de-DE"/>
              </w:rPr>
              <w:t>Vishal Kemprai</w:t>
            </w:r>
            <w:r w:rsidR="00A663CD" w:rsidRPr="00B502C2">
              <w:rPr>
                <w:rFonts w:ascii="Tahoma" w:hAnsi="Tahoma" w:cs="Tahoma"/>
                <w:sz w:val="22"/>
                <w:szCs w:val="22"/>
                <w:lang w:val="de-DE"/>
              </w:rPr>
              <w:t>, SE (</w:t>
            </w:r>
            <w:r w:rsidRPr="00B502C2">
              <w:rPr>
                <w:rFonts w:ascii="Tahoma" w:hAnsi="Tahoma" w:cs="Tahoma"/>
                <w:sz w:val="22"/>
                <w:szCs w:val="22"/>
                <w:lang w:val="de-DE"/>
              </w:rPr>
              <w:t>P</w:t>
            </w:r>
            <w:r w:rsidR="00A663CD" w:rsidRPr="00B502C2">
              <w:rPr>
                <w:rFonts w:ascii="Tahoma" w:hAnsi="Tahoma" w:cs="Tahoma"/>
                <w:sz w:val="22"/>
                <w:szCs w:val="22"/>
                <w:lang w:val="de-DE"/>
              </w:rPr>
              <w:t xml:space="preserve">), </w:t>
            </w:r>
          </w:p>
          <w:p w14:paraId="7C3A8D89" w14:textId="6A60022F" w:rsidR="009E04A8" w:rsidRPr="00E672FD" w:rsidRDefault="009E04A8" w:rsidP="00A95412">
            <w:pPr>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B502C2">
              <w:rPr>
                <w:rFonts w:ascii="Tahoma" w:hAnsi="Tahoma" w:cs="Tahoma"/>
                <w:sz w:val="22"/>
                <w:szCs w:val="22"/>
              </w:rPr>
              <w:t xml:space="preserve">Mobile No. </w:t>
            </w:r>
            <w:r w:rsidR="00A95412" w:rsidRPr="00B502C2">
              <w:rPr>
                <w:rFonts w:ascii="Tahoma" w:hAnsi="Tahoma" w:cs="Tahoma"/>
                <w:sz w:val="22"/>
                <w:szCs w:val="22"/>
              </w:rPr>
              <w:t>9435718695</w:t>
            </w:r>
          </w:p>
        </w:tc>
      </w:tr>
      <w:tr w:rsidR="000420E1" w:rsidRPr="00E672FD" w14:paraId="378C58AD" w14:textId="77777777" w:rsidTr="004264BC">
        <w:trPr>
          <w:cnfStyle w:val="000000100000" w:firstRow="0" w:lastRow="0" w:firstColumn="0" w:lastColumn="0" w:oddVBand="0" w:evenVBand="0" w:oddHBand="1" w:evenHBand="0" w:firstRowFirstColumn="0" w:firstRowLastColumn="0" w:lastRowFirstColumn="0" w:lastRowLastColumn="0"/>
          <w:trHeight w:val="710"/>
        </w:trPr>
        <w:tc>
          <w:tcPr>
            <w:cnfStyle w:val="000010000000" w:firstRow="0" w:lastRow="0" w:firstColumn="0" w:lastColumn="0" w:oddVBand="1" w:evenVBand="0" w:oddHBand="0" w:evenHBand="0" w:firstRowFirstColumn="0" w:firstRowLastColumn="0" w:lastRowFirstColumn="0" w:lastRowLastColumn="0"/>
            <w:tcW w:w="1956" w:type="pct"/>
          </w:tcPr>
          <w:p w14:paraId="6611B27F" w14:textId="31173616" w:rsidR="000420E1" w:rsidRPr="00E672FD" w:rsidRDefault="000420E1" w:rsidP="001D5767">
            <w:pPr>
              <w:ind w:right="360"/>
              <w:jc w:val="both"/>
              <w:rPr>
                <w:rFonts w:ascii="Tahoma" w:hAnsi="Tahoma" w:cs="Tahoma"/>
                <w:sz w:val="22"/>
                <w:szCs w:val="22"/>
              </w:rPr>
            </w:pPr>
            <w:r w:rsidRPr="00E672FD">
              <w:rPr>
                <w:rFonts w:ascii="Tahoma" w:hAnsi="Tahoma" w:cs="Tahoma"/>
                <w:sz w:val="22"/>
                <w:szCs w:val="22"/>
              </w:rPr>
              <w:t>r) Purchase Preference</w:t>
            </w:r>
          </w:p>
        </w:tc>
        <w:tc>
          <w:tcPr>
            <w:tcW w:w="3044" w:type="pct"/>
          </w:tcPr>
          <w:p w14:paraId="4FF9A719" w14:textId="77777777" w:rsidR="000420E1" w:rsidRPr="00E672FD" w:rsidRDefault="000420E1" w:rsidP="001D5767">
            <w:pPr>
              <w:pStyle w:val="Default"/>
              <w:jc w:val="both"/>
              <w:cnfStyle w:val="000000100000" w:firstRow="0" w:lastRow="0" w:firstColumn="0" w:lastColumn="0" w:oddVBand="0" w:evenVBand="0" w:oddHBand="1" w:evenHBand="0" w:firstRowFirstColumn="0" w:firstRowLastColumn="0" w:lastRowFirstColumn="0" w:lastRowLastColumn="0"/>
              <w:rPr>
                <w:rFonts w:ascii="Tahoma" w:hAnsi="Tahoma" w:cs="Tahoma"/>
                <w:sz w:val="22"/>
                <w:szCs w:val="22"/>
              </w:rPr>
            </w:pPr>
            <w:r w:rsidRPr="00E672FD">
              <w:rPr>
                <w:rFonts w:ascii="Tahoma" w:hAnsi="Tahoma" w:cs="Tahoma"/>
                <w:sz w:val="22"/>
                <w:szCs w:val="22"/>
              </w:rPr>
              <w:t xml:space="preserve">Purchase Preference: Refer Instruction to bidders (ITB) clause 23.6 (b) for purchase preference policy with respect to the tender. </w:t>
            </w:r>
          </w:p>
        </w:tc>
      </w:tr>
      <w:tr w:rsidR="00966C6B" w:rsidRPr="00E672FD" w14:paraId="2B3C1BEE" w14:textId="77777777" w:rsidTr="004264BC">
        <w:trPr>
          <w:trHeight w:val="710"/>
        </w:trPr>
        <w:tc>
          <w:tcPr>
            <w:cnfStyle w:val="000010000000" w:firstRow="0" w:lastRow="0" w:firstColumn="0" w:lastColumn="0" w:oddVBand="1" w:evenVBand="0" w:oddHBand="0" w:evenHBand="0" w:firstRowFirstColumn="0" w:firstRowLastColumn="0" w:lastRowFirstColumn="0" w:lastRowLastColumn="0"/>
            <w:tcW w:w="1956" w:type="pct"/>
          </w:tcPr>
          <w:p w14:paraId="5822E32D" w14:textId="2EF26CB6" w:rsidR="00966C6B" w:rsidRPr="00966C6B" w:rsidRDefault="00966C6B" w:rsidP="00966C6B">
            <w:pPr>
              <w:pStyle w:val="Default"/>
              <w:jc w:val="both"/>
              <w:rPr>
                <w:rFonts w:ascii="Tahoma" w:hAnsi="Tahoma" w:cs="Tahoma"/>
                <w:sz w:val="22"/>
                <w:szCs w:val="22"/>
              </w:rPr>
            </w:pPr>
            <w:r w:rsidRPr="00966C6B">
              <w:rPr>
                <w:rFonts w:ascii="Tahoma" w:hAnsi="Tahoma" w:cs="Tahoma"/>
                <w:sz w:val="22"/>
                <w:szCs w:val="22"/>
              </w:rPr>
              <w:t>s) Reimbursement amount for bid-submission expenses as per ITB para 2.0</w:t>
            </w:r>
          </w:p>
        </w:tc>
        <w:tc>
          <w:tcPr>
            <w:tcW w:w="3044" w:type="pct"/>
          </w:tcPr>
          <w:p w14:paraId="4D720BD0" w14:textId="55552FFD" w:rsidR="00966C6B" w:rsidRPr="00E672FD" w:rsidRDefault="00966C6B" w:rsidP="00966C6B">
            <w:pPr>
              <w:pStyle w:val="Default"/>
              <w:jc w:val="both"/>
              <w:cnfStyle w:val="000000000000" w:firstRow="0" w:lastRow="0" w:firstColumn="0" w:lastColumn="0" w:oddVBand="0" w:evenVBand="0" w:oddHBand="0" w:evenHBand="0" w:firstRowFirstColumn="0" w:firstRowLastColumn="0" w:lastRowFirstColumn="0" w:lastRowLastColumn="0"/>
              <w:rPr>
                <w:rFonts w:ascii="Tahoma" w:hAnsi="Tahoma" w:cs="Tahoma"/>
                <w:sz w:val="22"/>
                <w:szCs w:val="22"/>
              </w:rPr>
            </w:pPr>
            <w:r w:rsidRPr="00966C6B">
              <w:rPr>
                <w:rFonts w:ascii="Tahoma" w:hAnsi="Tahoma" w:cs="Tahoma"/>
                <w:sz w:val="22"/>
                <w:szCs w:val="22"/>
              </w:rPr>
              <w:t xml:space="preserve">INR 2.5 </w:t>
            </w:r>
            <w:proofErr w:type="spellStart"/>
            <w:r w:rsidRPr="00966C6B">
              <w:rPr>
                <w:rFonts w:ascii="Tahoma" w:hAnsi="Tahoma" w:cs="Tahoma"/>
                <w:sz w:val="22"/>
                <w:szCs w:val="22"/>
              </w:rPr>
              <w:t>Crores</w:t>
            </w:r>
            <w:proofErr w:type="spellEnd"/>
            <w:r w:rsidRPr="00966C6B">
              <w:rPr>
                <w:rFonts w:ascii="Tahoma" w:hAnsi="Tahoma" w:cs="Tahoma"/>
                <w:sz w:val="22"/>
                <w:szCs w:val="22"/>
              </w:rPr>
              <w:t xml:space="preserve"> (inclusive of taxes &amp; duties)</w:t>
            </w:r>
          </w:p>
        </w:tc>
      </w:tr>
    </w:tbl>
    <w:p w14:paraId="76F0926D" w14:textId="77777777" w:rsidR="003F1B09" w:rsidRPr="00E672FD" w:rsidRDefault="003F1B09" w:rsidP="001D5767">
      <w:pPr>
        <w:spacing w:beforeLines="40" w:before="96" w:afterLines="80" w:after="192"/>
        <w:ind w:left="950" w:hanging="950"/>
        <w:jc w:val="both"/>
        <w:rPr>
          <w:rFonts w:ascii="Tahoma" w:hAnsi="Tahoma" w:cs="Tahoma"/>
          <w:b/>
          <w:sz w:val="22"/>
          <w:szCs w:val="22"/>
        </w:rPr>
      </w:pPr>
    </w:p>
    <w:p w14:paraId="39268B93" w14:textId="63846A15" w:rsidR="009E04A8" w:rsidRPr="00E672FD" w:rsidRDefault="001D5767" w:rsidP="001D5767">
      <w:pPr>
        <w:spacing w:beforeLines="40" w:before="96" w:afterLines="80" w:after="192"/>
        <w:ind w:left="950" w:hanging="950"/>
        <w:jc w:val="both"/>
        <w:rPr>
          <w:rFonts w:ascii="Tahoma" w:hAnsi="Tahoma" w:cs="Tahoma"/>
          <w:sz w:val="22"/>
          <w:szCs w:val="22"/>
        </w:rPr>
      </w:pPr>
      <w:r w:rsidRPr="00E672FD">
        <w:rPr>
          <w:rFonts w:ascii="Tahoma" w:hAnsi="Tahoma" w:cs="Tahoma"/>
          <w:b/>
          <w:sz w:val="22"/>
          <w:szCs w:val="22"/>
        </w:rPr>
        <w:t>2.0</w:t>
      </w:r>
      <w:r w:rsidR="00DA257B">
        <w:rPr>
          <w:rFonts w:ascii="Tahoma" w:hAnsi="Tahoma" w:cs="Tahoma"/>
          <w:sz w:val="22"/>
          <w:szCs w:val="22"/>
        </w:rPr>
        <w:t xml:space="preserve">      </w:t>
      </w:r>
      <w:r w:rsidR="009E04A8" w:rsidRPr="00E672FD">
        <w:rPr>
          <w:rFonts w:ascii="Tahoma" w:hAnsi="Tahoma" w:cs="Tahoma"/>
          <w:b/>
          <w:bCs/>
          <w:sz w:val="22"/>
          <w:szCs w:val="22"/>
        </w:rPr>
        <w:t>Organization of the Bidding Documents</w:t>
      </w:r>
      <w:r w:rsidR="009E04A8" w:rsidRPr="00E672FD">
        <w:rPr>
          <w:rFonts w:ascii="Tahoma" w:hAnsi="Tahoma" w:cs="Tahoma"/>
          <w:sz w:val="22"/>
          <w:szCs w:val="22"/>
        </w:rPr>
        <w:tab/>
      </w:r>
      <w:r w:rsidR="009E04A8" w:rsidRPr="00E672FD">
        <w:rPr>
          <w:rFonts w:ascii="Tahoma" w:hAnsi="Tahoma" w:cs="Tahoma"/>
          <w:sz w:val="22"/>
          <w:szCs w:val="22"/>
        </w:rPr>
        <w:tab/>
      </w:r>
    </w:p>
    <w:p w14:paraId="16C55514" w14:textId="4B6EE55A" w:rsidR="000D698F" w:rsidRPr="00E672FD" w:rsidRDefault="00DA257B" w:rsidP="001D5767">
      <w:pPr>
        <w:pStyle w:val="Default"/>
        <w:jc w:val="both"/>
        <w:rPr>
          <w:rFonts w:ascii="Tahoma" w:eastAsiaTheme="minorHAnsi" w:hAnsi="Tahoma" w:cs="Tahoma"/>
          <w:sz w:val="22"/>
          <w:szCs w:val="22"/>
          <w:lang w:val="en-IN" w:bidi="ar-SA"/>
          <w14:ligatures w14:val="standardContextual"/>
        </w:rPr>
      </w:pPr>
      <w:r>
        <w:rPr>
          <w:rFonts w:ascii="Tahoma" w:hAnsi="Tahoma" w:cs="Tahoma"/>
          <w:sz w:val="22"/>
          <w:szCs w:val="22"/>
        </w:rPr>
        <w:tab/>
      </w:r>
      <w:r w:rsidR="000D698F" w:rsidRPr="00E672FD">
        <w:rPr>
          <w:rFonts w:ascii="Tahoma" w:eastAsiaTheme="minorHAnsi" w:hAnsi="Tahoma" w:cs="Tahoma"/>
          <w:sz w:val="22"/>
          <w:szCs w:val="22"/>
          <w:lang w:val="en-IN" w:bidi="ar-SA"/>
          <w14:ligatures w14:val="standardContextual"/>
        </w:rPr>
        <w:t>This Bidding Documents consist</w:t>
      </w:r>
      <w:r w:rsidR="002A3E11">
        <w:rPr>
          <w:rFonts w:ascii="Tahoma" w:eastAsiaTheme="minorHAnsi" w:hAnsi="Tahoma" w:cs="Tahoma"/>
          <w:sz w:val="22"/>
          <w:szCs w:val="22"/>
          <w:lang w:val="en-IN" w:bidi="ar-SA"/>
          <w14:ligatures w14:val="standardContextual"/>
        </w:rPr>
        <w:t>s</w:t>
      </w:r>
      <w:r w:rsidR="000D698F" w:rsidRPr="00E672FD">
        <w:rPr>
          <w:rFonts w:ascii="Tahoma" w:eastAsiaTheme="minorHAnsi" w:hAnsi="Tahoma" w:cs="Tahoma"/>
          <w:sz w:val="22"/>
          <w:szCs w:val="22"/>
          <w:lang w:val="en-IN" w:bidi="ar-SA"/>
          <w14:ligatures w14:val="standardContextual"/>
        </w:rPr>
        <w:t xml:space="preserve"> of separate parts as follows: </w:t>
      </w:r>
    </w:p>
    <w:p w14:paraId="06BFE01D" w14:textId="03A550C5" w:rsidR="002A3E11" w:rsidRPr="004928DC" w:rsidRDefault="002A3E11" w:rsidP="002A3E11">
      <w:pPr>
        <w:tabs>
          <w:tab w:val="left" w:pos="8520"/>
          <w:tab w:val="left" w:pos="8597"/>
        </w:tabs>
        <w:spacing w:after="240"/>
        <w:ind w:left="720" w:right="-43" w:hanging="708"/>
        <w:rPr>
          <w:rFonts w:ascii="Tahoma" w:hAnsi="Tahoma" w:cs="Tahoma"/>
          <w:b/>
          <w:bCs/>
          <w:sz w:val="22"/>
          <w:szCs w:val="22"/>
          <w:u w:val="single"/>
        </w:rPr>
      </w:pPr>
      <w:r w:rsidRPr="002A3E11">
        <w:rPr>
          <w:rFonts w:ascii="Tahoma" w:hAnsi="Tahoma" w:cs="Tahoma"/>
          <w:b/>
          <w:bCs/>
          <w:sz w:val="22"/>
          <w:szCs w:val="22"/>
        </w:rPr>
        <w:tab/>
      </w:r>
      <w:r w:rsidRPr="004928DC">
        <w:rPr>
          <w:rFonts w:ascii="Tahoma" w:hAnsi="Tahoma" w:cs="Tahoma"/>
          <w:b/>
          <w:bCs/>
          <w:sz w:val="22"/>
          <w:szCs w:val="22"/>
          <w:u w:val="single"/>
        </w:rPr>
        <w:t>Volume-I (Part- I, II, III, IV, V &amp; VI):</w:t>
      </w:r>
    </w:p>
    <w:p w14:paraId="0A056C2A" w14:textId="77777777" w:rsidR="002A3E11" w:rsidRPr="00F11470" w:rsidRDefault="002A3E11" w:rsidP="002A3E11">
      <w:pPr>
        <w:ind w:left="720" w:right="-43" w:hanging="720"/>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w:t>
      </w:r>
      <w:r w:rsidRPr="00F11470">
        <w:rPr>
          <w:rFonts w:ascii="Tahoma" w:hAnsi="Tahoma" w:cs="Tahoma"/>
          <w:sz w:val="22"/>
          <w:szCs w:val="22"/>
        </w:rPr>
        <w:t>: Instructions to Bidders (with relevant Appendices)</w:t>
      </w:r>
      <w:r>
        <w:rPr>
          <w:rFonts w:ascii="Tahoma" w:hAnsi="Tahoma" w:cs="Tahoma"/>
          <w:sz w:val="22"/>
          <w:szCs w:val="22"/>
        </w:rPr>
        <w:t>.</w:t>
      </w:r>
    </w:p>
    <w:p w14:paraId="0D134082" w14:textId="77777777" w:rsidR="002A3E11" w:rsidRPr="00F11470" w:rsidRDefault="002A3E11" w:rsidP="002A3E11">
      <w:pPr>
        <w:ind w:left="720" w:right="-43" w:hanging="708"/>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Part-II:</w:t>
      </w:r>
      <w:r w:rsidRPr="00F11470">
        <w:rPr>
          <w:rFonts w:ascii="Tahoma" w:hAnsi="Tahoma" w:cs="Tahoma"/>
          <w:sz w:val="22"/>
          <w:szCs w:val="22"/>
        </w:rPr>
        <w:t xml:space="preserve"> General Conditions of Contract, Special Conditions of Contract</w:t>
      </w:r>
      <w:r>
        <w:rPr>
          <w:rFonts w:ascii="Tahoma" w:hAnsi="Tahoma" w:cs="Tahoma"/>
          <w:sz w:val="22"/>
          <w:szCs w:val="22"/>
        </w:rPr>
        <w:t>.</w:t>
      </w:r>
    </w:p>
    <w:p w14:paraId="75BC5010" w14:textId="24343D46" w:rsidR="002A3E11" w:rsidRPr="002A3E11" w:rsidRDefault="002A3E11" w:rsidP="002A3E11">
      <w:pPr>
        <w:spacing w:after="240"/>
        <w:ind w:left="720" w:right="-43" w:hanging="708"/>
        <w:jc w:val="both"/>
        <w:rPr>
          <w:rFonts w:ascii="Tahoma" w:hAnsi="Tahoma" w:cs="Tahoma"/>
          <w:sz w:val="22"/>
          <w:szCs w:val="22"/>
        </w:rPr>
      </w:pPr>
      <w:r w:rsidRPr="00F11470">
        <w:rPr>
          <w:rFonts w:ascii="Tahoma" w:hAnsi="Tahoma" w:cs="Tahoma"/>
          <w:sz w:val="22"/>
          <w:szCs w:val="22"/>
        </w:rPr>
        <w:tab/>
      </w:r>
      <w:r w:rsidRPr="00F11470">
        <w:rPr>
          <w:rFonts w:ascii="Tahoma" w:hAnsi="Tahoma" w:cs="Tahoma"/>
          <w:b/>
          <w:bCs/>
          <w:sz w:val="22"/>
          <w:szCs w:val="22"/>
        </w:rPr>
        <w:t>Part-III</w:t>
      </w:r>
      <w:r w:rsidRPr="00F11470">
        <w:rPr>
          <w:rFonts w:ascii="Tahoma" w:hAnsi="Tahoma" w:cs="Tahoma"/>
          <w:sz w:val="22"/>
          <w:szCs w:val="22"/>
        </w:rPr>
        <w:t>: Appendices</w:t>
      </w:r>
      <w:r>
        <w:rPr>
          <w:rFonts w:ascii="Tahoma" w:hAnsi="Tahoma" w:cs="Tahoma"/>
          <w:sz w:val="22"/>
          <w:szCs w:val="22"/>
        </w:rPr>
        <w:t xml:space="preserve"> </w:t>
      </w:r>
      <w:r w:rsidRPr="00F4626C">
        <w:rPr>
          <w:rFonts w:ascii="Tahoma" w:hAnsi="Tahoma" w:cs="Tahoma"/>
          <w:sz w:val="22"/>
          <w:szCs w:val="22"/>
        </w:rPr>
        <w:t>(</w:t>
      </w:r>
      <w:r w:rsidRPr="00F4626C">
        <w:rPr>
          <w:rFonts w:ascii="Tahoma" w:hAnsi="Tahoma" w:cs="Tahoma"/>
          <w:bCs/>
          <w:sz w:val="22"/>
          <w:szCs w:val="22"/>
        </w:rPr>
        <w:t>As per List of Appendices attached)</w:t>
      </w:r>
    </w:p>
    <w:p w14:paraId="545860E2" w14:textId="77777777" w:rsidR="002A3E11" w:rsidRPr="00572004" w:rsidRDefault="002A3E11" w:rsidP="002A3E11">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Part-IV</w:t>
      </w:r>
      <w:r w:rsidRPr="004928DC">
        <w:rPr>
          <w:rFonts w:ascii="Tahoma" w:hAnsi="Tahoma" w:cs="Tahoma"/>
          <w:sz w:val="22"/>
          <w:szCs w:val="22"/>
          <w:u w:val="single"/>
        </w:rPr>
        <w:t xml:space="preserve">: Bid Evaluation Criteria </w:t>
      </w:r>
    </w:p>
    <w:p w14:paraId="5D89ADAB" w14:textId="0040A908" w:rsidR="002A3E11" w:rsidRPr="004928DC" w:rsidRDefault="002A3E11" w:rsidP="002A3E11">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Pr="004928DC">
        <w:rPr>
          <w:rFonts w:ascii="Tahoma" w:hAnsi="Tahoma" w:cs="Tahoma"/>
          <w:b/>
          <w:bCs/>
          <w:sz w:val="22"/>
          <w:szCs w:val="22"/>
          <w:u w:val="single"/>
        </w:rPr>
        <w:t>Part-IV-A:</w:t>
      </w:r>
      <w:r w:rsidRPr="004928DC">
        <w:rPr>
          <w:rFonts w:ascii="Tahoma" w:hAnsi="Tahoma" w:cs="Tahoma"/>
          <w:sz w:val="22"/>
          <w:szCs w:val="22"/>
          <w:u w:val="single"/>
        </w:rPr>
        <w:t xml:space="preserve"> </w:t>
      </w:r>
      <w:r>
        <w:rPr>
          <w:rFonts w:ascii="Tahoma" w:hAnsi="Tahoma" w:cs="Tahoma"/>
          <w:sz w:val="22"/>
          <w:szCs w:val="22"/>
          <w:u w:val="single"/>
        </w:rPr>
        <w:t>Bidder’s GTE</w:t>
      </w:r>
      <w:r w:rsidR="00A95412">
        <w:rPr>
          <w:rFonts w:ascii="Tahoma" w:hAnsi="Tahoma" w:cs="Tahoma"/>
          <w:sz w:val="22"/>
          <w:szCs w:val="22"/>
          <w:u w:val="single"/>
        </w:rPr>
        <w:t>/Bid Matrix</w:t>
      </w:r>
      <w:r>
        <w:rPr>
          <w:rFonts w:ascii="Tahoma" w:hAnsi="Tahoma" w:cs="Tahoma"/>
          <w:sz w:val="22"/>
          <w:szCs w:val="22"/>
          <w:u w:val="single"/>
        </w:rPr>
        <w:t xml:space="preserve"> </w:t>
      </w:r>
    </w:p>
    <w:p w14:paraId="05D864B9" w14:textId="77777777" w:rsidR="002A3E11" w:rsidRPr="004928DC" w:rsidRDefault="002A3E11" w:rsidP="002A3E11">
      <w:pPr>
        <w:spacing w:after="240"/>
        <w:ind w:left="720" w:right="-43" w:hanging="708"/>
        <w:jc w:val="both"/>
        <w:rPr>
          <w:rFonts w:ascii="Tahoma" w:hAnsi="Tahoma" w:cs="Tahoma"/>
          <w:sz w:val="22"/>
          <w:szCs w:val="22"/>
          <w:u w:val="single"/>
        </w:rPr>
      </w:pPr>
      <w:r w:rsidRPr="00F11470">
        <w:rPr>
          <w:rFonts w:ascii="Tahoma" w:hAnsi="Tahoma" w:cs="Tahoma"/>
          <w:sz w:val="22"/>
          <w:szCs w:val="22"/>
        </w:rPr>
        <w:tab/>
      </w:r>
      <w:r w:rsidRPr="004928DC">
        <w:rPr>
          <w:rFonts w:ascii="Tahoma" w:hAnsi="Tahoma" w:cs="Tahoma"/>
          <w:b/>
          <w:bCs/>
          <w:sz w:val="22"/>
          <w:szCs w:val="22"/>
          <w:u w:val="single"/>
        </w:rPr>
        <w:t>Part-V:</w:t>
      </w:r>
      <w:r w:rsidRPr="004928DC">
        <w:rPr>
          <w:rFonts w:ascii="Tahoma" w:hAnsi="Tahoma" w:cs="Tahoma"/>
          <w:sz w:val="22"/>
          <w:szCs w:val="22"/>
          <w:u w:val="single"/>
        </w:rPr>
        <w:t xml:space="preserve"> Price Bid Format and Milestone Payment Formula (Appendix-A3 &amp; A10)</w:t>
      </w:r>
    </w:p>
    <w:p w14:paraId="599CBA63" w14:textId="4BA15738" w:rsidR="002A3E11" w:rsidRPr="004928DC" w:rsidRDefault="002A3E11" w:rsidP="002A3E11">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Part-V-A:</w:t>
      </w:r>
      <w:r w:rsidRPr="004928DC">
        <w:rPr>
          <w:rFonts w:ascii="Tahoma" w:hAnsi="Tahoma" w:cs="Tahoma"/>
          <w:sz w:val="22"/>
          <w:szCs w:val="22"/>
          <w:u w:val="single"/>
        </w:rPr>
        <w:t xml:space="preserve"> Bidders Response Sheet (Appendix-A3</w:t>
      </w:r>
      <w:r w:rsidR="00A95412">
        <w:rPr>
          <w:rFonts w:ascii="Tahoma" w:hAnsi="Tahoma" w:cs="Tahoma"/>
          <w:sz w:val="22"/>
          <w:szCs w:val="22"/>
          <w:u w:val="single"/>
        </w:rPr>
        <w:t xml:space="preserve"> (A)</w:t>
      </w:r>
      <w:r w:rsidRPr="004928DC">
        <w:rPr>
          <w:rFonts w:ascii="Tahoma" w:hAnsi="Tahoma" w:cs="Tahoma"/>
          <w:sz w:val="22"/>
          <w:szCs w:val="22"/>
          <w:u w:val="single"/>
        </w:rPr>
        <w:t>)</w:t>
      </w:r>
    </w:p>
    <w:p w14:paraId="6A9F4A75" w14:textId="079BEBD8" w:rsidR="002A3E11" w:rsidRPr="00A95412" w:rsidRDefault="002A3E11" w:rsidP="00A95412">
      <w:pPr>
        <w:spacing w:after="240"/>
        <w:ind w:left="720" w:right="-43"/>
        <w:jc w:val="both"/>
        <w:rPr>
          <w:rFonts w:ascii="Tahoma" w:hAnsi="Tahoma" w:cs="Tahoma"/>
          <w:sz w:val="22"/>
          <w:szCs w:val="22"/>
          <w:u w:val="single"/>
        </w:rPr>
      </w:pPr>
      <w:r w:rsidRPr="004928DC">
        <w:rPr>
          <w:rFonts w:ascii="Tahoma" w:hAnsi="Tahoma" w:cs="Tahoma"/>
          <w:b/>
          <w:bCs/>
          <w:sz w:val="22"/>
          <w:szCs w:val="22"/>
          <w:u w:val="single"/>
        </w:rPr>
        <w:t>Part-VI</w:t>
      </w:r>
      <w:r w:rsidRPr="004928DC">
        <w:rPr>
          <w:rFonts w:ascii="Tahoma" w:hAnsi="Tahoma" w:cs="Tahoma"/>
          <w:sz w:val="22"/>
          <w:szCs w:val="22"/>
          <w:u w:val="single"/>
        </w:rPr>
        <w:t>: Integrity Pact</w:t>
      </w:r>
    </w:p>
    <w:p w14:paraId="7BF8660F" w14:textId="77777777" w:rsidR="002A3E11" w:rsidRPr="004928DC" w:rsidRDefault="002A3E11" w:rsidP="002A3E11">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Pr="004928DC">
        <w:rPr>
          <w:rFonts w:ascii="Tahoma" w:hAnsi="Tahoma" w:cs="Tahoma"/>
          <w:b/>
          <w:bCs/>
          <w:sz w:val="22"/>
          <w:szCs w:val="22"/>
          <w:u w:val="single"/>
        </w:rPr>
        <w:t>Volume-II</w:t>
      </w:r>
      <w:proofErr w:type="gramStart"/>
      <w:r>
        <w:rPr>
          <w:rFonts w:ascii="Tahoma" w:hAnsi="Tahoma" w:cs="Tahoma"/>
          <w:b/>
          <w:bCs/>
          <w:sz w:val="22"/>
          <w:szCs w:val="22"/>
          <w:u w:val="single"/>
        </w:rPr>
        <w:t>,III,IV</w:t>
      </w:r>
      <w:proofErr w:type="gramEnd"/>
      <w:r w:rsidRPr="004928DC">
        <w:rPr>
          <w:rFonts w:ascii="Tahoma" w:hAnsi="Tahoma" w:cs="Tahoma"/>
          <w:b/>
          <w:bCs/>
          <w:sz w:val="22"/>
          <w:szCs w:val="22"/>
          <w:u w:val="single"/>
        </w:rPr>
        <w:t xml:space="preserve"> (</w:t>
      </w:r>
      <w:r w:rsidRPr="004928DC">
        <w:rPr>
          <w:rFonts w:ascii="Tahoma" w:hAnsi="Tahoma" w:cs="Tahoma"/>
          <w:sz w:val="22"/>
          <w:szCs w:val="22"/>
          <w:u w:val="single"/>
        </w:rPr>
        <w:t>Part VII</w:t>
      </w:r>
      <w:r w:rsidRPr="004928DC">
        <w:rPr>
          <w:rFonts w:ascii="Tahoma" w:hAnsi="Tahoma" w:cs="Tahoma"/>
          <w:b/>
          <w:bCs/>
          <w:sz w:val="22"/>
          <w:szCs w:val="22"/>
          <w:u w:val="single"/>
        </w:rPr>
        <w:t xml:space="preserve">): </w:t>
      </w:r>
    </w:p>
    <w:p w14:paraId="03703B73" w14:textId="77777777" w:rsidR="002A3E11" w:rsidRPr="00572004" w:rsidRDefault="002A3E11" w:rsidP="002A3E11">
      <w:pPr>
        <w:tabs>
          <w:tab w:val="left" w:pos="2652"/>
          <w:tab w:val="left" w:pos="8520"/>
          <w:tab w:val="left" w:pos="8597"/>
        </w:tabs>
        <w:ind w:left="720" w:right="-43" w:hanging="720"/>
        <w:jc w:val="both"/>
        <w:rPr>
          <w:rFonts w:ascii="Tahoma" w:hAnsi="Tahoma" w:cs="Tahoma"/>
          <w:b/>
          <w:bCs/>
          <w:sz w:val="22"/>
          <w:szCs w:val="22"/>
          <w:u w:val="single"/>
        </w:rPr>
      </w:pPr>
      <w:r w:rsidRPr="00F11470">
        <w:rPr>
          <w:rFonts w:ascii="Tahoma" w:hAnsi="Tahoma" w:cs="Tahoma"/>
          <w:sz w:val="22"/>
          <w:szCs w:val="22"/>
        </w:rPr>
        <w:tab/>
      </w:r>
      <w:r w:rsidRPr="004928DC">
        <w:rPr>
          <w:rFonts w:ascii="Tahoma" w:hAnsi="Tahoma" w:cs="Tahoma"/>
          <w:b/>
          <w:bCs/>
          <w:sz w:val="22"/>
          <w:szCs w:val="22"/>
          <w:u w:val="single"/>
        </w:rPr>
        <w:t>Part VII:</w:t>
      </w:r>
      <w:r w:rsidRPr="004928DC">
        <w:rPr>
          <w:rFonts w:ascii="Tahoma" w:hAnsi="Tahoma" w:cs="Tahoma"/>
          <w:sz w:val="22"/>
          <w:szCs w:val="22"/>
          <w:u w:val="single"/>
        </w:rPr>
        <w:t xml:space="preserve"> Technical Bid Package (TBP) comprising of Scope of Work, Specifications &amp; Drawings</w:t>
      </w:r>
      <w:r w:rsidRPr="00A95412">
        <w:rPr>
          <w:rFonts w:ascii="Tahoma" w:hAnsi="Tahoma" w:cs="Tahoma"/>
          <w:sz w:val="22"/>
          <w:szCs w:val="22"/>
          <w:u w:val="single"/>
        </w:rPr>
        <w:t>, Functional Specifications and Design Criteria</w:t>
      </w:r>
    </w:p>
    <w:p w14:paraId="12DCDB8B" w14:textId="77777777" w:rsidR="000D698F" w:rsidRPr="00E672FD" w:rsidRDefault="000D698F" w:rsidP="001D5767">
      <w:pPr>
        <w:pStyle w:val="Default"/>
        <w:jc w:val="both"/>
        <w:rPr>
          <w:rFonts w:ascii="Tahoma" w:hAnsi="Tahoma" w:cs="Tahoma"/>
          <w:color w:val="auto"/>
          <w:sz w:val="22"/>
          <w:szCs w:val="22"/>
        </w:rPr>
      </w:pPr>
    </w:p>
    <w:p w14:paraId="3DDF2043" w14:textId="77777777" w:rsidR="000D698F" w:rsidRPr="00E672FD" w:rsidRDefault="000D698F" w:rsidP="001D5767">
      <w:pPr>
        <w:autoSpaceDE w:val="0"/>
        <w:autoSpaceDN w:val="0"/>
        <w:adjustRightInd w:val="0"/>
        <w:jc w:val="both"/>
        <w:rPr>
          <w:rFonts w:ascii="Tahoma" w:eastAsiaTheme="minorHAnsi" w:hAnsi="Tahoma" w:cs="Tahoma"/>
          <w:b/>
          <w:color w:val="000000"/>
          <w:sz w:val="22"/>
          <w:szCs w:val="22"/>
          <w:lang w:val="en-IN"/>
          <w14:ligatures w14:val="standardContextual"/>
        </w:rPr>
      </w:pPr>
      <w:r w:rsidRPr="00E672FD">
        <w:rPr>
          <w:rFonts w:ascii="Tahoma" w:eastAsiaTheme="minorHAnsi" w:hAnsi="Tahoma" w:cs="Tahoma"/>
          <w:b/>
          <w:color w:val="000000"/>
          <w:sz w:val="22"/>
          <w:szCs w:val="22"/>
          <w:lang w:val="en-IN"/>
          <w14:ligatures w14:val="standardContextual"/>
        </w:rPr>
        <w:lastRenderedPageBreak/>
        <w:t xml:space="preserve">2.1 Bidding Documents: </w:t>
      </w:r>
    </w:p>
    <w:p w14:paraId="33E59018" w14:textId="77777777" w:rsidR="000D698F" w:rsidRPr="00E672FD" w:rsidRDefault="000D698F" w:rsidP="001D5767">
      <w:pPr>
        <w:pStyle w:val="Default"/>
        <w:jc w:val="both"/>
        <w:rPr>
          <w:rFonts w:ascii="Tahoma" w:eastAsiaTheme="minorHAnsi" w:hAnsi="Tahoma" w:cs="Tahoma"/>
          <w:sz w:val="22"/>
          <w:szCs w:val="22"/>
          <w:lang w:val="en-IN" w:bidi="ar-SA"/>
          <w14:ligatures w14:val="standardContextual"/>
        </w:rPr>
      </w:pPr>
    </w:p>
    <w:p w14:paraId="08D5B5D3" w14:textId="5B18DC6B" w:rsidR="000D698F" w:rsidRPr="00E672FD" w:rsidRDefault="000D698F" w:rsidP="001D5767">
      <w:pPr>
        <w:pStyle w:val="Default"/>
        <w:jc w:val="both"/>
        <w:rPr>
          <w:rFonts w:ascii="Tahoma" w:hAnsi="Tahoma" w:cs="Tahoma"/>
          <w:color w:val="auto"/>
          <w:sz w:val="22"/>
          <w:szCs w:val="22"/>
        </w:rPr>
      </w:pPr>
      <w:r w:rsidRPr="00E672FD">
        <w:rPr>
          <w:rFonts w:ascii="Tahoma" w:eastAsiaTheme="minorHAnsi" w:hAnsi="Tahoma" w:cs="Tahoma"/>
          <w:sz w:val="22"/>
          <w:szCs w:val="22"/>
          <w:lang w:val="en-IN" w:bidi="ar-SA"/>
          <w14:ligatures w14:val="standardContextual"/>
        </w:rPr>
        <w:t xml:space="preserve">The bidding documents including terms &amp; conditions and the prescribed bid forms for submission of bids are downloadable </w:t>
      </w:r>
      <w:r w:rsidRPr="00F4626C">
        <w:rPr>
          <w:rFonts w:ascii="Tahoma" w:eastAsiaTheme="minorHAnsi" w:hAnsi="Tahoma" w:cs="Tahoma"/>
          <w:sz w:val="22"/>
          <w:szCs w:val="22"/>
          <w:lang w:val="en-IN" w:bidi="ar-SA"/>
          <w14:ligatures w14:val="standardContextual"/>
        </w:rPr>
        <w:t xml:space="preserve">against </w:t>
      </w:r>
      <w:r w:rsidRPr="00F4626C">
        <w:rPr>
          <w:rFonts w:ascii="Tahoma" w:eastAsiaTheme="minorHAnsi" w:hAnsi="Tahoma" w:cs="Tahoma"/>
          <w:b/>
          <w:sz w:val="22"/>
          <w:szCs w:val="22"/>
          <w:lang w:val="en-IN" w:bidi="ar-SA"/>
          <w14:ligatures w14:val="standardContextual"/>
        </w:rPr>
        <w:t xml:space="preserve">tender No. </w:t>
      </w:r>
      <w:r w:rsidR="00F4626C" w:rsidRPr="00F4626C">
        <w:rPr>
          <w:rFonts w:ascii="Tahoma" w:hAnsi="Tahoma" w:cs="Tahoma"/>
          <w:b/>
          <w:sz w:val="22"/>
          <w:szCs w:val="22"/>
        </w:rPr>
        <w:t>ZW1KC26003</w:t>
      </w:r>
      <w:r w:rsidRPr="002A3E11">
        <w:rPr>
          <w:rFonts w:ascii="Tahoma" w:eastAsiaTheme="minorHAnsi" w:hAnsi="Tahoma" w:cs="Tahoma"/>
          <w:b/>
          <w:sz w:val="22"/>
          <w:szCs w:val="22"/>
          <w:lang w:val="en-IN" w:bidi="ar-SA"/>
          <w14:ligatures w14:val="standardContextual"/>
        </w:rPr>
        <w:t xml:space="preserve"> from </w:t>
      </w:r>
      <w:proofErr w:type="spellStart"/>
      <w:r w:rsidRPr="002A3E11">
        <w:rPr>
          <w:rFonts w:ascii="Tahoma" w:eastAsiaTheme="minorHAnsi" w:hAnsi="Tahoma" w:cs="Tahoma"/>
          <w:b/>
          <w:sz w:val="22"/>
          <w:szCs w:val="22"/>
          <w:lang w:val="en-IN" w:bidi="ar-SA"/>
          <w14:ligatures w14:val="standardContextual"/>
        </w:rPr>
        <w:t>GePNIC</w:t>
      </w:r>
      <w:proofErr w:type="spellEnd"/>
      <w:r w:rsidRPr="002A3E11">
        <w:rPr>
          <w:rFonts w:ascii="Tahoma" w:eastAsiaTheme="minorHAnsi" w:hAnsi="Tahoma" w:cs="Tahoma"/>
          <w:b/>
          <w:sz w:val="22"/>
          <w:szCs w:val="22"/>
          <w:lang w:val="en-IN" w:bidi="ar-SA"/>
          <w14:ligatures w14:val="standardContextual"/>
        </w:rPr>
        <w:t>-CPPP portal https:// etenders.gov.in.</w:t>
      </w:r>
      <w:r w:rsidRPr="00E672FD">
        <w:rPr>
          <w:rFonts w:ascii="Tahoma" w:eastAsiaTheme="minorHAnsi" w:hAnsi="Tahoma" w:cs="Tahoma"/>
          <w:sz w:val="22"/>
          <w:szCs w:val="22"/>
          <w:lang w:val="en-IN" w:bidi="ar-SA"/>
          <w14:ligatures w14:val="standardContextual"/>
        </w:rPr>
        <w:t xml:space="preserve"> The general details of the tender can be viewed on </w:t>
      </w:r>
      <w:proofErr w:type="spellStart"/>
      <w:r w:rsidRPr="00E672FD">
        <w:rPr>
          <w:rFonts w:ascii="Tahoma" w:eastAsiaTheme="minorHAnsi" w:hAnsi="Tahoma" w:cs="Tahoma"/>
          <w:sz w:val="22"/>
          <w:szCs w:val="22"/>
          <w:lang w:val="en-IN" w:bidi="ar-SA"/>
          <w14:ligatures w14:val="standardContextual"/>
        </w:rPr>
        <w:t>GePNIC</w:t>
      </w:r>
      <w:proofErr w:type="spellEnd"/>
      <w:r w:rsidRPr="00E672FD">
        <w:rPr>
          <w:rFonts w:ascii="Tahoma" w:eastAsiaTheme="minorHAnsi" w:hAnsi="Tahoma" w:cs="Tahoma"/>
          <w:sz w:val="22"/>
          <w:szCs w:val="22"/>
          <w:lang w:val="en-IN" w:bidi="ar-SA"/>
          <w14:ligatures w14:val="standardContextual"/>
        </w:rPr>
        <w:t xml:space="preserve">-CPPP portal. Bidders should check for any notes/messages and revision in price bid format under “Other Documents” tab of </w:t>
      </w:r>
      <w:proofErr w:type="spellStart"/>
      <w:r w:rsidRPr="00E672FD">
        <w:rPr>
          <w:rFonts w:ascii="Tahoma" w:eastAsiaTheme="minorHAnsi" w:hAnsi="Tahoma" w:cs="Tahoma"/>
          <w:sz w:val="22"/>
          <w:szCs w:val="22"/>
          <w:lang w:val="en-IN" w:bidi="ar-SA"/>
          <w14:ligatures w14:val="standardContextual"/>
        </w:rPr>
        <w:t>GePNIC</w:t>
      </w:r>
      <w:proofErr w:type="spellEnd"/>
      <w:r w:rsidRPr="00E672FD">
        <w:rPr>
          <w:rFonts w:ascii="Tahoma" w:eastAsiaTheme="minorHAnsi" w:hAnsi="Tahoma" w:cs="Tahoma"/>
          <w:sz w:val="22"/>
          <w:szCs w:val="22"/>
          <w:lang w:val="en-IN" w:bidi="ar-SA"/>
          <w14:ligatures w14:val="standardContextual"/>
        </w:rPr>
        <w:t xml:space="preserve">-CPPP portal. Bidder shall download the tender document along with all its amendments/addendum available in the </w:t>
      </w:r>
      <w:proofErr w:type="spellStart"/>
      <w:r w:rsidRPr="00E672FD">
        <w:rPr>
          <w:rFonts w:ascii="Tahoma" w:eastAsiaTheme="minorHAnsi" w:hAnsi="Tahoma" w:cs="Tahoma"/>
          <w:sz w:val="22"/>
          <w:szCs w:val="22"/>
          <w:lang w:val="en-IN" w:bidi="ar-SA"/>
          <w14:ligatures w14:val="standardContextual"/>
        </w:rPr>
        <w:t>GePNIC</w:t>
      </w:r>
      <w:proofErr w:type="spellEnd"/>
      <w:r w:rsidRPr="00E672FD">
        <w:rPr>
          <w:rFonts w:ascii="Tahoma" w:eastAsiaTheme="minorHAnsi" w:hAnsi="Tahoma" w:cs="Tahoma"/>
          <w:sz w:val="22"/>
          <w:szCs w:val="22"/>
          <w:lang w:val="en-IN" w:bidi="ar-SA"/>
          <w14:ligatures w14:val="standardContextual"/>
        </w:rPr>
        <w:t>-CPPP portal and shall fill the required information accurately.</w:t>
      </w:r>
    </w:p>
    <w:p w14:paraId="09AD0F9C" w14:textId="77777777" w:rsidR="000D698F" w:rsidRPr="00E672FD" w:rsidRDefault="000D698F" w:rsidP="001D5767">
      <w:pPr>
        <w:pStyle w:val="Default"/>
        <w:jc w:val="both"/>
        <w:rPr>
          <w:rFonts w:ascii="Tahoma" w:hAnsi="Tahoma" w:cs="Tahoma"/>
          <w:color w:val="auto"/>
          <w:sz w:val="22"/>
          <w:szCs w:val="22"/>
        </w:rPr>
      </w:pPr>
    </w:p>
    <w:p w14:paraId="4F3C90BD"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b/>
          <w:color w:val="auto"/>
          <w:sz w:val="22"/>
          <w:szCs w:val="22"/>
        </w:rPr>
        <w:t>3.0 Resolution of Clarifications/Exceptions/Deviations to tender terms, Conditions &amp; Specifications</w:t>
      </w:r>
      <w:r w:rsidRPr="00E672FD">
        <w:rPr>
          <w:rFonts w:ascii="Tahoma" w:hAnsi="Tahoma" w:cs="Tahoma"/>
          <w:color w:val="auto"/>
          <w:sz w:val="22"/>
          <w:szCs w:val="22"/>
        </w:rPr>
        <w:t>.</w:t>
      </w:r>
    </w:p>
    <w:p w14:paraId="61897DEC" w14:textId="77777777" w:rsidR="000D698F" w:rsidRPr="00E672FD" w:rsidRDefault="000D698F" w:rsidP="001D5767">
      <w:pPr>
        <w:pStyle w:val="Default"/>
        <w:jc w:val="both"/>
        <w:rPr>
          <w:rFonts w:ascii="Tahoma" w:hAnsi="Tahoma" w:cs="Tahoma"/>
          <w:color w:val="auto"/>
          <w:sz w:val="22"/>
          <w:szCs w:val="22"/>
        </w:rPr>
      </w:pPr>
    </w:p>
    <w:p w14:paraId="72B0A9B6"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3.1 ONGC has to finalize its purchase within a limited time schedule. Therefore, it may not be feasible for ONGC to seek clarifications in respect of incomplete offers.</w:t>
      </w:r>
    </w:p>
    <w:p w14:paraId="7E6BA94B"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Prospective bidders are advised to ensure that their bids are complete in all respects and conform to ONGC’s terms, conditions and bid evaluation criteria of the tender, for avoiding rejection of their offers.</w:t>
      </w:r>
    </w:p>
    <w:p w14:paraId="034A9DF5" w14:textId="77777777" w:rsidR="000D698F" w:rsidRPr="00E672FD" w:rsidRDefault="000D698F" w:rsidP="001D5767">
      <w:pPr>
        <w:pStyle w:val="Default"/>
        <w:jc w:val="both"/>
        <w:rPr>
          <w:rFonts w:ascii="Tahoma" w:hAnsi="Tahoma" w:cs="Tahoma"/>
          <w:color w:val="auto"/>
          <w:sz w:val="22"/>
          <w:szCs w:val="22"/>
        </w:rPr>
      </w:pPr>
    </w:p>
    <w:p w14:paraId="609A6F48"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3.2 In order to avoid clarification / confirmation after opening of bids, all the bidders must ensure that their bid is complete in all respects and conforms to tender terms and conditions, BEC and the specifications in toto failing which their bid would be straightaway rejected without seeking any clarifications on any exception/ deviation taken by the bidder in their bid.</w:t>
      </w:r>
    </w:p>
    <w:p w14:paraId="1FAC0E9A"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Bidder to ensure that after award of Work and during execution, the Contractor shall not seek to alter any agreed contractual terms, conditions &amp; Specifications. In such an event, dealing with such Contractor for future tenders of the Company would be adversely affected.</w:t>
      </w:r>
    </w:p>
    <w:p w14:paraId="26B8F493" w14:textId="77777777" w:rsidR="000D698F" w:rsidRPr="00E672FD" w:rsidRDefault="000D698F" w:rsidP="001D5767">
      <w:pPr>
        <w:pStyle w:val="Default"/>
        <w:jc w:val="both"/>
        <w:rPr>
          <w:rFonts w:ascii="Tahoma" w:hAnsi="Tahoma" w:cs="Tahoma"/>
          <w:color w:val="auto"/>
          <w:sz w:val="22"/>
          <w:szCs w:val="22"/>
        </w:rPr>
      </w:pPr>
    </w:p>
    <w:p w14:paraId="208B81F2"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3.3 Deleted.</w:t>
      </w:r>
    </w:p>
    <w:p w14:paraId="2304F2E3" w14:textId="77777777" w:rsidR="000D698F" w:rsidRPr="00E672FD" w:rsidRDefault="000D698F" w:rsidP="001D5767">
      <w:pPr>
        <w:pStyle w:val="Default"/>
        <w:jc w:val="both"/>
        <w:rPr>
          <w:rFonts w:ascii="Tahoma" w:hAnsi="Tahoma" w:cs="Tahoma"/>
          <w:color w:val="auto"/>
          <w:sz w:val="22"/>
          <w:szCs w:val="22"/>
        </w:rPr>
      </w:pPr>
    </w:p>
    <w:p w14:paraId="0FE6BD5E"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 xml:space="preserve">4.0 Two Bid System shall be followed for this tender. Bidders should take due care to submit tenders in accordance with the requirements of </w:t>
      </w:r>
      <w:proofErr w:type="spellStart"/>
      <w:r w:rsidRPr="00E672FD">
        <w:rPr>
          <w:rFonts w:ascii="Tahoma" w:hAnsi="Tahoma" w:cs="Tahoma"/>
          <w:color w:val="auto"/>
          <w:sz w:val="22"/>
          <w:szCs w:val="22"/>
        </w:rPr>
        <w:t>GePNIC</w:t>
      </w:r>
      <w:proofErr w:type="spellEnd"/>
      <w:r w:rsidRPr="00E672FD">
        <w:rPr>
          <w:rFonts w:ascii="Tahoma" w:hAnsi="Tahoma" w:cs="Tahoma"/>
          <w:color w:val="auto"/>
          <w:sz w:val="22"/>
          <w:szCs w:val="22"/>
        </w:rPr>
        <w:t>-CPPP portal https:// etenders.gov.in. Bid Evaluation Criteria at Appendix A-6 of Part-III of the Bidding Documents shall be the basis for evaluation of tenders.</w:t>
      </w:r>
    </w:p>
    <w:p w14:paraId="21FB7CE4" w14:textId="77777777" w:rsidR="000D698F" w:rsidRPr="00E672FD" w:rsidRDefault="000D698F" w:rsidP="001D5767">
      <w:pPr>
        <w:pStyle w:val="Default"/>
        <w:jc w:val="both"/>
        <w:rPr>
          <w:rFonts w:ascii="Tahoma" w:hAnsi="Tahoma" w:cs="Tahoma"/>
          <w:color w:val="auto"/>
          <w:sz w:val="22"/>
          <w:szCs w:val="22"/>
        </w:rPr>
      </w:pPr>
    </w:p>
    <w:p w14:paraId="47F30414"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5.0 Tender fee is not applicable.</w:t>
      </w:r>
    </w:p>
    <w:p w14:paraId="50F05785" w14:textId="77777777" w:rsidR="000D698F" w:rsidRPr="00E672FD" w:rsidRDefault="000D698F" w:rsidP="001D5767">
      <w:pPr>
        <w:pStyle w:val="Default"/>
        <w:jc w:val="both"/>
        <w:rPr>
          <w:rFonts w:ascii="Tahoma" w:hAnsi="Tahoma" w:cs="Tahoma"/>
          <w:color w:val="auto"/>
          <w:sz w:val="22"/>
          <w:szCs w:val="22"/>
        </w:rPr>
      </w:pPr>
    </w:p>
    <w:p w14:paraId="2F5A6481"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6.0 The bidding document is not transferable.</w:t>
      </w:r>
    </w:p>
    <w:p w14:paraId="39CE84E0"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Firm(s) to whom no further business is to be given or dealings with whom have been banned / suspended are not eligible to participate in the tender and any bid received from such firm(s) shall not be considered.</w:t>
      </w:r>
    </w:p>
    <w:p w14:paraId="42CC6150" w14:textId="77777777" w:rsidR="000D698F" w:rsidRPr="00E672FD" w:rsidRDefault="000D698F" w:rsidP="001D5767">
      <w:pPr>
        <w:pStyle w:val="Default"/>
        <w:jc w:val="both"/>
        <w:rPr>
          <w:rFonts w:ascii="Tahoma" w:hAnsi="Tahoma" w:cs="Tahoma"/>
          <w:color w:val="auto"/>
          <w:sz w:val="22"/>
          <w:szCs w:val="22"/>
        </w:rPr>
      </w:pPr>
    </w:p>
    <w:p w14:paraId="35BE0F08" w14:textId="77777777" w:rsidR="000D698F" w:rsidRPr="00E672FD" w:rsidRDefault="000D698F" w:rsidP="001D5767">
      <w:pPr>
        <w:pStyle w:val="Default"/>
        <w:jc w:val="both"/>
        <w:rPr>
          <w:rFonts w:ascii="Tahoma" w:hAnsi="Tahoma" w:cs="Tahoma"/>
          <w:color w:val="auto"/>
          <w:sz w:val="22"/>
          <w:szCs w:val="22"/>
        </w:rPr>
      </w:pPr>
      <w:proofErr w:type="gramStart"/>
      <w:r w:rsidRPr="00E672FD">
        <w:rPr>
          <w:rFonts w:ascii="Tahoma" w:hAnsi="Tahoma" w:cs="Tahoma"/>
          <w:b/>
          <w:bCs/>
          <w:sz w:val="22"/>
          <w:szCs w:val="22"/>
        </w:rPr>
        <w:t>7.0  Pre</w:t>
      </w:r>
      <w:proofErr w:type="gramEnd"/>
      <w:r w:rsidRPr="00E672FD">
        <w:rPr>
          <w:rFonts w:ascii="Tahoma" w:hAnsi="Tahoma" w:cs="Tahoma"/>
          <w:b/>
          <w:bCs/>
          <w:sz w:val="22"/>
          <w:szCs w:val="22"/>
        </w:rPr>
        <w:t>-Bid Meeting / Conference:</w:t>
      </w:r>
    </w:p>
    <w:p w14:paraId="57537EFF" w14:textId="77777777" w:rsidR="000D698F" w:rsidRPr="00E672FD" w:rsidRDefault="000D698F" w:rsidP="001D5767">
      <w:pPr>
        <w:pStyle w:val="Default"/>
        <w:jc w:val="both"/>
        <w:rPr>
          <w:rFonts w:ascii="Tahoma" w:hAnsi="Tahoma" w:cs="Tahoma"/>
          <w:color w:val="auto"/>
          <w:sz w:val="22"/>
          <w:szCs w:val="22"/>
        </w:rPr>
      </w:pPr>
    </w:p>
    <w:p w14:paraId="393BD55A" w14:textId="31909B1D" w:rsidR="000D698F" w:rsidRPr="00E672FD" w:rsidRDefault="000D698F" w:rsidP="001D5767">
      <w:pPr>
        <w:ind w:left="720" w:hanging="720"/>
        <w:jc w:val="both"/>
        <w:rPr>
          <w:rFonts w:ascii="Tahoma" w:hAnsi="Tahoma" w:cs="Tahoma"/>
          <w:sz w:val="22"/>
          <w:szCs w:val="22"/>
          <w:lang w:eastAsia="zh-CN"/>
        </w:rPr>
      </w:pPr>
      <w:r w:rsidRPr="00E672FD">
        <w:rPr>
          <w:rFonts w:ascii="Tahoma" w:hAnsi="Tahoma" w:cs="Tahoma"/>
          <w:sz w:val="22"/>
          <w:szCs w:val="22"/>
          <w:lang w:eastAsia="zh-CN"/>
        </w:rPr>
        <w:t>7.1</w:t>
      </w:r>
      <w:r w:rsidRPr="00E672FD">
        <w:rPr>
          <w:rFonts w:ascii="Tahoma" w:hAnsi="Tahoma" w:cs="Tahoma"/>
          <w:sz w:val="22"/>
          <w:szCs w:val="22"/>
          <w:lang w:eastAsia="zh-CN"/>
        </w:rPr>
        <w:tab/>
      </w:r>
      <w:r w:rsidRPr="00E672FD">
        <w:rPr>
          <w:rFonts w:ascii="Tahoma" w:hAnsi="Tahoma" w:cs="Tahoma"/>
          <w:sz w:val="22"/>
          <w:szCs w:val="22"/>
        </w:rPr>
        <w:t>Pre-bid conference will be held on</w:t>
      </w:r>
      <w:r w:rsidRPr="00E672FD">
        <w:rPr>
          <w:rFonts w:ascii="Tahoma" w:hAnsi="Tahoma" w:cs="Tahoma"/>
          <w:b/>
          <w:bCs/>
          <w:sz w:val="22"/>
          <w:szCs w:val="22"/>
        </w:rPr>
        <w:t xml:space="preserve"> </w:t>
      </w:r>
      <w:r w:rsidR="00F4626C">
        <w:rPr>
          <w:rFonts w:ascii="Tahoma" w:hAnsi="Tahoma" w:cs="Tahoma"/>
          <w:b/>
          <w:bCs/>
          <w:sz w:val="22"/>
          <w:szCs w:val="22"/>
        </w:rPr>
        <w:t>02.06.2026</w:t>
      </w:r>
      <w:r w:rsidR="00A95412">
        <w:rPr>
          <w:rFonts w:ascii="Tahoma" w:hAnsi="Tahoma" w:cs="Tahoma"/>
          <w:b/>
          <w:bCs/>
          <w:sz w:val="22"/>
          <w:szCs w:val="22"/>
        </w:rPr>
        <w:t xml:space="preserve"> </w:t>
      </w:r>
      <w:r w:rsidRPr="00E672FD">
        <w:rPr>
          <w:rFonts w:ascii="Tahoma" w:hAnsi="Tahoma" w:cs="Tahoma"/>
          <w:b/>
          <w:sz w:val="22"/>
          <w:szCs w:val="22"/>
        </w:rPr>
        <w:t>at 1100</w:t>
      </w:r>
      <w:r w:rsidRPr="00E672FD">
        <w:rPr>
          <w:rFonts w:ascii="Tahoma" w:hAnsi="Tahoma" w:cs="Tahoma"/>
          <w:sz w:val="22"/>
          <w:szCs w:val="22"/>
        </w:rPr>
        <w:t xml:space="preserve"> Hrs. (IST) at ONGC, Central LSTK Procurement Group (CLG), Central Procurement Department (CPD), ONGC, 15th Floor, Maker Tower-E, Cuffe Parade, Mumb</w:t>
      </w:r>
      <w:r w:rsidR="003F1B09" w:rsidRPr="00E672FD">
        <w:rPr>
          <w:rFonts w:ascii="Tahoma" w:hAnsi="Tahoma" w:cs="Tahoma"/>
          <w:sz w:val="22"/>
          <w:szCs w:val="22"/>
        </w:rPr>
        <w:t>a</w:t>
      </w:r>
      <w:r w:rsidRPr="00E672FD">
        <w:rPr>
          <w:rFonts w:ascii="Tahoma" w:hAnsi="Tahoma" w:cs="Tahoma"/>
          <w:sz w:val="22"/>
          <w:szCs w:val="22"/>
        </w:rPr>
        <w:t xml:space="preserve">i – 400005 for the purpose of clarification, if any, of points on technical and commercial issues relating to the Bidding Documents. The bidder is requested to submit any query / clarification on Bidding Documents in writing to reach the Company on or before </w:t>
      </w:r>
      <w:r w:rsidR="00F4626C">
        <w:rPr>
          <w:rFonts w:ascii="Tahoma" w:hAnsi="Tahoma" w:cs="Tahoma"/>
          <w:b/>
          <w:sz w:val="22"/>
          <w:szCs w:val="22"/>
        </w:rPr>
        <w:t>01.06.2026</w:t>
      </w:r>
      <w:r w:rsidR="00A95412">
        <w:rPr>
          <w:rFonts w:ascii="Tahoma" w:hAnsi="Tahoma" w:cs="Tahoma"/>
          <w:b/>
          <w:sz w:val="22"/>
          <w:szCs w:val="22"/>
        </w:rPr>
        <w:t xml:space="preserve"> </w:t>
      </w:r>
      <w:r w:rsidRPr="00E672FD">
        <w:rPr>
          <w:rFonts w:ascii="Tahoma" w:hAnsi="Tahoma" w:cs="Tahoma"/>
          <w:b/>
          <w:sz w:val="22"/>
          <w:szCs w:val="22"/>
        </w:rPr>
        <w:t xml:space="preserve">by 1800 Hrs. </w:t>
      </w:r>
      <w:r w:rsidRPr="00E672FD">
        <w:rPr>
          <w:rFonts w:ascii="Tahoma" w:hAnsi="Tahoma" w:cs="Tahoma"/>
          <w:sz w:val="22"/>
          <w:szCs w:val="22"/>
        </w:rPr>
        <w:t xml:space="preserve">(IST), for the purpose of discussion in pre-bid conference through e-procurement portal only. No further queries/clarification on bidding documents will be entertained/accepted by the Company thereafter and in such case, bidders shall not wait for any clarification from </w:t>
      </w:r>
      <w:r w:rsidRPr="00E672FD">
        <w:rPr>
          <w:rFonts w:ascii="Tahoma" w:hAnsi="Tahoma" w:cs="Tahoma"/>
          <w:sz w:val="22"/>
          <w:szCs w:val="22"/>
        </w:rPr>
        <w:lastRenderedPageBreak/>
        <w:t xml:space="preserve">the company </w:t>
      </w:r>
      <w:r w:rsidRPr="00E672FD">
        <w:rPr>
          <w:rFonts w:ascii="Tahoma" w:hAnsi="Tahoma" w:cs="Tahoma"/>
          <w:sz w:val="22"/>
          <w:szCs w:val="22"/>
          <w:lang w:eastAsia="zh-CN"/>
        </w:rPr>
        <w:t xml:space="preserve">and in such case bidders shall not wait for any clarification from the company. </w:t>
      </w:r>
    </w:p>
    <w:p w14:paraId="4774B9EF" w14:textId="77777777" w:rsidR="000D698F" w:rsidRPr="00E672FD" w:rsidRDefault="000D698F" w:rsidP="001D5767">
      <w:pPr>
        <w:ind w:left="720" w:hanging="720"/>
        <w:jc w:val="both"/>
        <w:rPr>
          <w:rFonts w:ascii="Tahoma" w:hAnsi="Tahoma" w:cs="Tahoma"/>
          <w:sz w:val="22"/>
          <w:szCs w:val="22"/>
        </w:rPr>
      </w:pPr>
    </w:p>
    <w:p w14:paraId="640DD04D" w14:textId="77777777" w:rsidR="000D698F" w:rsidRPr="00E672FD" w:rsidRDefault="000D698F" w:rsidP="001D5767">
      <w:pPr>
        <w:ind w:left="720"/>
        <w:jc w:val="both"/>
        <w:rPr>
          <w:rFonts w:ascii="Tahoma" w:hAnsi="Tahoma" w:cs="Tahoma"/>
          <w:sz w:val="22"/>
          <w:szCs w:val="22"/>
        </w:rPr>
      </w:pPr>
      <w:r w:rsidRPr="00E672FD">
        <w:rPr>
          <w:rFonts w:ascii="Tahoma" w:hAnsi="Tahoma" w:cs="Tahoma"/>
          <w:sz w:val="22"/>
          <w:szCs w:val="22"/>
        </w:rPr>
        <w:t xml:space="preserve">The bidders shall send any request for clarification in the Pre bid conference only through </w:t>
      </w:r>
      <w:proofErr w:type="spellStart"/>
      <w:r w:rsidRPr="00E672FD">
        <w:rPr>
          <w:rFonts w:ascii="Tahoma" w:hAnsi="Tahoma" w:cs="Tahoma"/>
          <w:sz w:val="22"/>
          <w:szCs w:val="22"/>
        </w:rPr>
        <w:t>GePNIC</w:t>
      </w:r>
      <w:proofErr w:type="spellEnd"/>
      <w:r w:rsidRPr="00E672FD">
        <w:rPr>
          <w:rFonts w:ascii="Tahoma" w:hAnsi="Tahoma" w:cs="Tahoma"/>
          <w:sz w:val="22"/>
          <w:szCs w:val="22"/>
        </w:rPr>
        <w:t xml:space="preserve">-CPPP </w:t>
      </w:r>
      <w:r w:rsidRPr="00E672FD">
        <w:rPr>
          <w:rFonts w:ascii="Tahoma" w:hAnsi="Tahoma" w:cs="Tahoma"/>
          <w:sz w:val="22"/>
          <w:szCs w:val="22"/>
          <w:lang w:eastAsia="zh-CN"/>
        </w:rPr>
        <w:t>portal</w:t>
      </w:r>
      <w:r w:rsidRPr="00E672FD">
        <w:rPr>
          <w:rFonts w:ascii="Tahoma" w:hAnsi="Tahoma" w:cs="Tahoma"/>
          <w:sz w:val="22"/>
          <w:szCs w:val="22"/>
        </w:rPr>
        <w:t xml:space="preserve">; clarification/query sent by other modes like post/fax/email will not be considered. </w:t>
      </w:r>
    </w:p>
    <w:p w14:paraId="00FD08F2" w14:textId="77777777" w:rsidR="000D698F" w:rsidRPr="00E672FD" w:rsidRDefault="000D698F" w:rsidP="001D5767">
      <w:pPr>
        <w:ind w:left="720" w:hanging="720"/>
        <w:jc w:val="both"/>
        <w:rPr>
          <w:rFonts w:ascii="Tahoma" w:hAnsi="Tahoma" w:cs="Tahoma"/>
          <w:sz w:val="22"/>
          <w:szCs w:val="22"/>
          <w:lang w:eastAsia="zh-CN"/>
        </w:rPr>
      </w:pPr>
    </w:p>
    <w:p w14:paraId="064CDFC5" w14:textId="77777777" w:rsidR="000D698F" w:rsidRPr="00E672FD" w:rsidRDefault="000D698F" w:rsidP="001D5767">
      <w:pPr>
        <w:ind w:left="720"/>
        <w:jc w:val="both"/>
        <w:rPr>
          <w:rFonts w:ascii="Tahoma" w:hAnsi="Tahoma" w:cs="Tahoma"/>
          <w:sz w:val="22"/>
          <w:szCs w:val="22"/>
          <w:lang w:eastAsia="zh-CN"/>
        </w:rPr>
      </w:pPr>
      <w:r w:rsidRPr="00E672FD">
        <w:rPr>
          <w:rFonts w:ascii="Tahoma" w:hAnsi="Tahoma" w:cs="Tahoma"/>
          <w:sz w:val="22"/>
          <w:szCs w:val="22"/>
          <w:lang w:eastAsia="zh-CN"/>
        </w:rPr>
        <w:t>The Pre-bid queries shall be restricted to Technical specification, scope of work, Technical BEC, special conditions of contract and mobilization/ delivery/ completion period only and that no queries whatsoever shall be entertained on provisions of GCC and other standard provisions/proforma/format of the tender document.</w:t>
      </w:r>
    </w:p>
    <w:p w14:paraId="4E31305B" w14:textId="77777777" w:rsidR="000D698F" w:rsidRPr="00E672FD" w:rsidRDefault="000D698F" w:rsidP="001D5767">
      <w:pPr>
        <w:ind w:left="720" w:hanging="720"/>
        <w:jc w:val="both"/>
        <w:rPr>
          <w:rFonts w:ascii="Tahoma" w:hAnsi="Tahoma" w:cs="Tahoma"/>
          <w:sz w:val="22"/>
          <w:szCs w:val="22"/>
        </w:rPr>
      </w:pPr>
      <w:r w:rsidRPr="00E672FD">
        <w:rPr>
          <w:rFonts w:ascii="Tahoma" w:hAnsi="Tahoma" w:cs="Tahoma"/>
          <w:sz w:val="22"/>
          <w:szCs w:val="22"/>
        </w:rPr>
        <w:t xml:space="preserve"> </w:t>
      </w:r>
    </w:p>
    <w:p w14:paraId="5018E357" w14:textId="77777777" w:rsidR="000D698F" w:rsidRPr="00E672FD" w:rsidRDefault="000D698F" w:rsidP="001D5767">
      <w:pPr>
        <w:ind w:left="720" w:hanging="720"/>
        <w:jc w:val="both"/>
        <w:rPr>
          <w:rFonts w:ascii="Tahoma" w:hAnsi="Tahoma" w:cs="Tahoma"/>
          <w:sz w:val="22"/>
          <w:szCs w:val="22"/>
          <w:lang w:eastAsia="zh-CN"/>
        </w:rPr>
      </w:pPr>
      <w:r w:rsidRPr="00E672FD">
        <w:rPr>
          <w:rFonts w:ascii="Tahoma" w:hAnsi="Tahoma" w:cs="Tahoma"/>
          <w:sz w:val="22"/>
          <w:szCs w:val="22"/>
        </w:rPr>
        <w:t>7.2</w:t>
      </w:r>
      <w:r w:rsidRPr="00E672FD">
        <w:rPr>
          <w:rFonts w:ascii="Tahoma" w:hAnsi="Tahoma" w:cs="Tahoma"/>
          <w:sz w:val="22"/>
          <w:szCs w:val="22"/>
        </w:rPr>
        <w:tab/>
      </w:r>
      <w:r w:rsidRPr="00E672FD">
        <w:rPr>
          <w:rFonts w:ascii="Tahoma" w:hAnsi="Tahoma" w:cs="Tahoma"/>
          <w:sz w:val="22"/>
          <w:szCs w:val="22"/>
          <w:lang w:eastAsia="zh-CN"/>
        </w:rPr>
        <w:t>The bidders meeting following requirement shall only be considered for attending the pre-bid conference (PBC).</w:t>
      </w:r>
    </w:p>
    <w:p w14:paraId="65D657BF" w14:textId="77777777" w:rsidR="000D698F" w:rsidRPr="00E672FD" w:rsidRDefault="000D698F" w:rsidP="001D5767">
      <w:pPr>
        <w:ind w:left="720" w:hanging="720"/>
        <w:jc w:val="both"/>
        <w:rPr>
          <w:rFonts w:ascii="Tahoma" w:hAnsi="Tahoma" w:cs="Tahoma"/>
          <w:sz w:val="22"/>
          <w:szCs w:val="22"/>
          <w:lang w:eastAsia="zh-CN"/>
        </w:rPr>
      </w:pPr>
    </w:p>
    <w:p w14:paraId="6AF11DBD" w14:textId="77777777" w:rsidR="000D698F" w:rsidRPr="00E672FD" w:rsidRDefault="000D698F" w:rsidP="001D5767">
      <w:pPr>
        <w:pStyle w:val="ListParagraph"/>
        <w:numPr>
          <w:ilvl w:val="1"/>
          <w:numId w:val="3"/>
        </w:numPr>
        <w:ind w:left="1620" w:hanging="720"/>
        <w:jc w:val="both"/>
        <w:rPr>
          <w:rFonts w:ascii="Tahoma" w:hAnsi="Tahoma" w:cs="Tahoma"/>
          <w:sz w:val="22"/>
          <w:szCs w:val="22"/>
          <w:lang w:eastAsia="zh-CN"/>
        </w:rPr>
      </w:pPr>
      <w:r w:rsidRPr="00E672FD">
        <w:rPr>
          <w:rFonts w:ascii="Tahoma" w:hAnsi="Tahoma" w:cs="Tahoma"/>
          <w:sz w:val="22"/>
          <w:szCs w:val="22"/>
          <w:lang w:eastAsia="zh-CN"/>
        </w:rPr>
        <w:t>The bidders who are in the business of providing similar Services/Goods as per tender requirement only shall be allowed to participate in Pre-Bid conference.</w:t>
      </w:r>
    </w:p>
    <w:p w14:paraId="3F0ED651" w14:textId="0F8185E1" w:rsidR="000D698F" w:rsidRPr="00E672FD" w:rsidRDefault="000D698F" w:rsidP="001D5767">
      <w:pPr>
        <w:pStyle w:val="ListParagraph"/>
        <w:ind w:left="1620"/>
        <w:jc w:val="both"/>
        <w:rPr>
          <w:rFonts w:ascii="Tahoma" w:hAnsi="Tahoma" w:cs="Tahoma"/>
          <w:sz w:val="22"/>
          <w:szCs w:val="22"/>
          <w:lang w:eastAsia="zh-CN"/>
        </w:rPr>
      </w:pPr>
      <w:r w:rsidRPr="00E672FD">
        <w:rPr>
          <w:rFonts w:ascii="Tahoma" w:hAnsi="Tahoma" w:cs="Tahoma"/>
          <w:sz w:val="22"/>
          <w:szCs w:val="22"/>
          <w:lang w:eastAsia="zh-CN"/>
        </w:rPr>
        <w:t>Accordingly, an undertaking in the prescribed format as per Appendix C-13 shall be submitted by the bidder along</w:t>
      </w:r>
      <w:r w:rsidR="00987DDA" w:rsidRPr="00E672FD">
        <w:rPr>
          <w:rFonts w:ascii="Tahoma" w:hAnsi="Tahoma" w:cs="Tahoma"/>
          <w:sz w:val="22"/>
          <w:szCs w:val="22"/>
          <w:lang w:eastAsia="zh-CN"/>
        </w:rPr>
        <w:t xml:space="preserve"> </w:t>
      </w:r>
      <w:r w:rsidRPr="00E672FD">
        <w:rPr>
          <w:rFonts w:ascii="Tahoma" w:hAnsi="Tahoma" w:cs="Tahoma"/>
          <w:sz w:val="22"/>
          <w:szCs w:val="22"/>
          <w:lang w:eastAsia="zh-CN"/>
        </w:rPr>
        <w:t>with Pre Bid queries within prescribed date, failing which the bidder shall not be allowed to attend pre-bid conference.</w:t>
      </w:r>
    </w:p>
    <w:p w14:paraId="3740C89A" w14:textId="77777777" w:rsidR="000D698F" w:rsidRPr="00E672FD" w:rsidRDefault="000D698F" w:rsidP="001D5767">
      <w:pPr>
        <w:pStyle w:val="ListParagraph"/>
        <w:numPr>
          <w:ilvl w:val="1"/>
          <w:numId w:val="3"/>
        </w:numPr>
        <w:ind w:left="1620" w:hanging="720"/>
        <w:jc w:val="both"/>
        <w:rPr>
          <w:rFonts w:ascii="Tahoma" w:hAnsi="Tahoma" w:cs="Tahoma"/>
          <w:sz w:val="22"/>
          <w:szCs w:val="22"/>
          <w:lang w:eastAsia="zh-CN"/>
        </w:rPr>
      </w:pPr>
      <w:r w:rsidRPr="00E672FD">
        <w:rPr>
          <w:rFonts w:ascii="Tahoma" w:hAnsi="Tahoma" w:cs="Tahoma"/>
          <w:sz w:val="22"/>
          <w:szCs w:val="22"/>
          <w:lang w:eastAsia="zh-CN"/>
        </w:rPr>
        <w:t xml:space="preserve">Bidders should depute their employees (preferably) who are competent to present their queries in the pre-Bid conference. </w:t>
      </w:r>
    </w:p>
    <w:p w14:paraId="4B5C9A5B" w14:textId="77777777" w:rsidR="000D698F" w:rsidRPr="00E672FD" w:rsidRDefault="000D698F" w:rsidP="001D5767">
      <w:pPr>
        <w:pStyle w:val="ListParagraph"/>
        <w:numPr>
          <w:ilvl w:val="1"/>
          <w:numId w:val="3"/>
        </w:numPr>
        <w:ind w:left="1620" w:hanging="720"/>
        <w:jc w:val="both"/>
        <w:rPr>
          <w:rFonts w:ascii="Tahoma" w:hAnsi="Tahoma" w:cs="Tahoma"/>
          <w:sz w:val="22"/>
          <w:szCs w:val="22"/>
          <w:lang w:eastAsia="zh-CN"/>
        </w:rPr>
      </w:pPr>
      <w:r w:rsidRPr="00E672FD">
        <w:rPr>
          <w:rFonts w:ascii="Tahoma" w:hAnsi="Tahoma" w:cs="Tahoma"/>
          <w:sz w:val="22"/>
          <w:szCs w:val="22"/>
          <w:lang w:eastAsia="zh-CN"/>
        </w:rPr>
        <w:t>Only those bidders who have submitted queries within prescribed date shall be allowed to attend PBC.</w:t>
      </w:r>
    </w:p>
    <w:p w14:paraId="3A9A69CE" w14:textId="77777777" w:rsidR="000D698F" w:rsidRPr="00E672FD" w:rsidRDefault="000D698F" w:rsidP="001D5767">
      <w:pPr>
        <w:pStyle w:val="ListParagraph"/>
        <w:numPr>
          <w:ilvl w:val="1"/>
          <w:numId w:val="3"/>
        </w:numPr>
        <w:ind w:left="1620" w:hanging="720"/>
        <w:jc w:val="both"/>
        <w:rPr>
          <w:rFonts w:ascii="Tahoma" w:hAnsi="Tahoma" w:cs="Tahoma"/>
          <w:sz w:val="22"/>
          <w:szCs w:val="22"/>
          <w:lang w:eastAsia="zh-CN"/>
        </w:rPr>
      </w:pPr>
      <w:r w:rsidRPr="00E672FD">
        <w:rPr>
          <w:rFonts w:ascii="Tahoma" w:hAnsi="Tahoma" w:cs="Tahoma"/>
          <w:sz w:val="22"/>
          <w:szCs w:val="22"/>
          <w:lang w:eastAsia="zh-CN"/>
        </w:rPr>
        <w:t>While submitting Pre Bid queries, bidder(s) shall be required to provide details (Name, Designation, mobile no., e-mail id etc.) of its representatives as per format attached at Appendix-C 13, who will attend PBC and those person(s) only will be permitted to attend the Pre-bid conference.</w:t>
      </w:r>
    </w:p>
    <w:p w14:paraId="50D9C805" w14:textId="77777777" w:rsidR="000D698F" w:rsidRPr="00E672FD" w:rsidRDefault="000D698F" w:rsidP="001D5767">
      <w:pPr>
        <w:ind w:left="709"/>
        <w:jc w:val="both"/>
        <w:rPr>
          <w:rFonts w:ascii="Tahoma" w:hAnsi="Tahoma" w:cs="Tahoma"/>
          <w:bCs/>
          <w:sz w:val="22"/>
          <w:szCs w:val="22"/>
        </w:rPr>
      </w:pPr>
    </w:p>
    <w:p w14:paraId="4DDB4CE5" w14:textId="77777777" w:rsidR="000D698F" w:rsidRPr="00E672FD" w:rsidRDefault="000D698F" w:rsidP="001D5767">
      <w:pPr>
        <w:ind w:left="720"/>
        <w:jc w:val="both"/>
        <w:rPr>
          <w:rFonts w:ascii="Tahoma" w:hAnsi="Tahoma" w:cs="Tahoma"/>
          <w:bCs/>
          <w:sz w:val="22"/>
          <w:szCs w:val="22"/>
        </w:rPr>
      </w:pPr>
      <w:r w:rsidRPr="00E672FD">
        <w:rPr>
          <w:rFonts w:ascii="Tahoma" w:hAnsi="Tahoma" w:cs="Tahoma"/>
          <w:b/>
          <w:bCs/>
          <w:sz w:val="22"/>
          <w:szCs w:val="22"/>
        </w:rPr>
        <w:t>Maximum three (03)</w:t>
      </w:r>
      <w:r w:rsidRPr="00E672FD">
        <w:rPr>
          <w:rFonts w:ascii="Tahoma" w:hAnsi="Tahoma" w:cs="Tahoma"/>
          <w:bCs/>
          <w:sz w:val="22"/>
          <w:szCs w:val="22"/>
        </w:rPr>
        <w:t xml:space="preserve"> persons per bidder would be permitted to attend the Pre-bid conference.</w:t>
      </w:r>
    </w:p>
    <w:p w14:paraId="7121C84D" w14:textId="77777777" w:rsidR="000D698F" w:rsidRPr="00E672FD" w:rsidRDefault="000D698F" w:rsidP="001D5767">
      <w:pPr>
        <w:ind w:left="720"/>
        <w:jc w:val="both"/>
        <w:rPr>
          <w:rFonts w:ascii="Tahoma" w:hAnsi="Tahoma" w:cs="Tahoma"/>
          <w:sz w:val="22"/>
          <w:szCs w:val="22"/>
        </w:rPr>
      </w:pPr>
    </w:p>
    <w:p w14:paraId="380E2D61" w14:textId="77777777" w:rsidR="000D698F" w:rsidRPr="00E672FD" w:rsidRDefault="000D698F" w:rsidP="001D5767">
      <w:pPr>
        <w:ind w:left="720" w:hanging="720"/>
        <w:jc w:val="both"/>
        <w:rPr>
          <w:rFonts w:ascii="Tahoma" w:hAnsi="Tahoma" w:cs="Tahoma"/>
          <w:sz w:val="22"/>
          <w:szCs w:val="22"/>
        </w:rPr>
      </w:pPr>
      <w:r w:rsidRPr="00E672FD">
        <w:rPr>
          <w:rFonts w:ascii="Tahoma" w:hAnsi="Tahoma" w:cs="Tahoma"/>
          <w:sz w:val="22"/>
          <w:szCs w:val="22"/>
        </w:rPr>
        <w:t>7.3</w:t>
      </w:r>
      <w:r w:rsidRPr="00E672FD">
        <w:rPr>
          <w:rFonts w:ascii="Tahoma" w:hAnsi="Tahoma" w:cs="Tahoma"/>
          <w:sz w:val="22"/>
          <w:szCs w:val="22"/>
        </w:rPr>
        <w:tab/>
        <w:t xml:space="preserve">Any modification to the Bidding Documents listed in Clause 2.0 above, which may become necessary as a result of the pre-bid meeting, shall be made by the Company exclusively through the issuance of an amendment pursuant to Clause 8.0 of Part-I of the Bidding Documents and not through the minutes of the pre-bid meeting. </w:t>
      </w:r>
    </w:p>
    <w:p w14:paraId="12EFC260" w14:textId="77777777" w:rsidR="000D698F" w:rsidRPr="00E672FD" w:rsidRDefault="000D698F" w:rsidP="001D5767">
      <w:pPr>
        <w:ind w:left="720" w:hanging="720"/>
        <w:jc w:val="both"/>
        <w:rPr>
          <w:rFonts w:ascii="Tahoma" w:hAnsi="Tahoma" w:cs="Tahoma"/>
          <w:sz w:val="22"/>
          <w:szCs w:val="22"/>
        </w:rPr>
      </w:pPr>
    </w:p>
    <w:p w14:paraId="13009214" w14:textId="77777777" w:rsidR="000D698F" w:rsidRPr="00E672FD" w:rsidRDefault="000D698F" w:rsidP="001D5767">
      <w:pPr>
        <w:ind w:left="720" w:hanging="720"/>
        <w:jc w:val="both"/>
        <w:rPr>
          <w:rFonts w:ascii="Tahoma" w:hAnsi="Tahoma" w:cs="Tahoma"/>
          <w:sz w:val="22"/>
          <w:szCs w:val="22"/>
        </w:rPr>
      </w:pPr>
      <w:r w:rsidRPr="00E672FD">
        <w:rPr>
          <w:rFonts w:ascii="Tahoma" w:hAnsi="Tahoma" w:cs="Tahoma"/>
          <w:sz w:val="22"/>
          <w:szCs w:val="22"/>
        </w:rPr>
        <w:t>7.4</w:t>
      </w:r>
      <w:r w:rsidRPr="00E672FD">
        <w:rPr>
          <w:rFonts w:ascii="Tahoma" w:hAnsi="Tahoma" w:cs="Tahoma"/>
          <w:sz w:val="22"/>
          <w:szCs w:val="22"/>
        </w:rPr>
        <w:tab/>
        <w:t>Non-attendance at the pre-bid conference shall not be a cause for disqualification of a bidder.</w:t>
      </w:r>
    </w:p>
    <w:p w14:paraId="17F0BB65" w14:textId="77777777" w:rsidR="000D698F" w:rsidRPr="00E672FD" w:rsidRDefault="000D698F" w:rsidP="001D5767">
      <w:pPr>
        <w:pStyle w:val="Default"/>
        <w:jc w:val="both"/>
        <w:rPr>
          <w:rFonts w:ascii="Tahoma" w:hAnsi="Tahoma" w:cs="Tahoma"/>
          <w:color w:val="auto"/>
          <w:sz w:val="22"/>
          <w:szCs w:val="22"/>
        </w:rPr>
      </w:pPr>
    </w:p>
    <w:p w14:paraId="0951D907" w14:textId="77777777" w:rsidR="000D698F" w:rsidRPr="00E672FD" w:rsidRDefault="000D698F" w:rsidP="001D5767">
      <w:pPr>
        <w:pStyle w:val="Default"/>
        <w:ind w:left="720" w:hanging="720"/>
        <w:jc w:val="both"/>
        <w:rPr>
          <w:rFonts w:ascii="Tahoma" w:hAnsi="Tahoma" w:cs="Tahoma"/>
          <w:color w:val="auto"/>
          <w:sz w:val="22"/>
          <w:szCs w:val="22"/>
        </w:rPr>
      </w:pPr>
      <w:r w:rsidRPr="00E672FD">
        <w:rPr>
          <w:rFonts w:ascii="Tahoma" w:hAnsi="Tahoma" w:cs="Tahoma"/>
          <w:color w:val="auto"/>
          <w:sz w:val="22"/>
          <w:szCs w:val="22"/>
        </w:rPr>
        <w:t xml:space="preserve">8.0 </w:t>
      </w:r>
      <w:r w:rsidRPr="00E672FD">
        <w:rPr>
          <w:rFonts w:ascii="Tahoma" w:hAnsi="Tahoma" w:cs="Tahoma"/>
          <w:color w:val="auto"/>
          <w:sz w:val="22"/>
          <w:szCs w:val="22"/>
        </w:rPr>
        <w:tab/>
        <w:t xml:space="preserve">Bid along with all appendices and copies of documents (except copies of the documents required in physical form) should invariably be submitted through </w:t>
      </w:r>
      <w:proofErr w:type="spellStart"/>
      <w:r w:rsidRPr="00E672FD">
        <w:rPr>
          <w:rFonts w:ascii="Tahoma" w:hAnsi="Tahoma" w:cs="Tahoma"/>
          <w:color w:val="auto"/>
          <w:sz w:val="22"/>
          <w:szCs w:val="22"/>
        </w:rPr>
        <w:t>GePNIC</w:t>
      </w:r>
      <w:proofErr w:type="spellEnd"/>
      <w:r w:rsidRPr="00E672FD">
        <w:rPr>
          <w:rFonts w:ascii="Tahoma" w:hAnsi="Tahoma" w:cs="Tahoma"/>
          <w:color w:val="auto"/>
          <w:sz w:val="22"/>
          <w:szCs w:val="22"/>
        </w:rPr>
        <w:t>-CPPP (https://etenders.gov.in) portal, before the scheduled date and time for the tender closing. All the documents uploaded shall be digitally signed by the authorized signatory of the bidder.</w:t>
      </w:r>
    </w:p>
    <w:p w14:paraId="23FF9206" w14:textId="77777777" w:rsidR="000D698F" w:rsidRPr="00E672FD" w:rsidRDefault="000D698F" w:rsidP="001D5767">
      <w:pPr>
        <w:pStyle w:val="Default"/>
        <w:ind w:left="720"/>
        <w:jc w:val="both"/>
        <w:rPr>
          <w:rFonts w:ascii="Tahoma" w:hAnsi="Tahoma" w:cs="Tahoma"/>
          <w:color w:val="auto"/>
          <w:sz w:val="22"/>
          <w:szCs w:val="22"/>
        </w:rPr>
      </w:pPr>
      <w:r w:rsidRPr="00E672FD">
        <w:rPr>
          <w:rFonts w:ascii="Tahoma" w:hAnsi="Tahoma" w:cs="Tahoma"/>
          <w:color w:val="auto"/>
          <w:sz w:val="22"/>
          <w:szCs w:val="22"/>
        </w:rPr>
        <w:t>The password protected e-bids (Techno-commercial / Price bids), which require the password to open the file, will not be considered.</w:t>
      </w:r>
    </w:p>
    <w:p w14:paraId="1E91B7AA" w14:textId="0B0B6BE0" w:rsidR="000D698F" w:rsidRPr="003B6AEB" w:rsidRDefault="000D698F" w:rsidP="001D5767">
      <w:pPr>
        <w:pStyle w:val="Default"/>
        <w:ind w:left="720"/>
        <w:jc w:val="both"/>
        <w:rPr>
          <w:rFonts w:ascii="Tahoma" w:hAnsi="Tahoma" w:cs="Tahoma"/>
          <w:b/>
          <w:color w:val="auto"/>
          <w:sz w:val="22"/>
          <w:szCs w:val="22"/>
        </w:rPr>
      </w:pPr>
      <w:r w:rsidRPr="00E672FD">
        <w:rPr>
          <w:rFonts w:ascii="Tahoma" w:hAnsi="Tahoma" w:cs="Tahoma"/>
          <w:color w:val="auto"/>
          <w:sz w:val="22"/>
          <w:szCs w:val="22"/>
        </w:rPr>
        <w:t xml:space="preserve">However, the following documents should be submitted in physical form, in a sealed envelope super-scribed as “Physical documents against e-procurement Tender Reference Number </w:t>
      </w:r>
      <w:proofErr w:type="gramStart"/>
      <w:r w:rsidRPr="00E672FD">
        <w:rPr>
          <w:rFonts w:ascii="Tahoma" w:hAnsi="Tahoma" w:cs="Tahoma"/>
          <w:color w:val="auto"/>
          <w:sz w:val="22"/>
          <w:szCs w:val="22"/>
        </w:rPr>
        <w:t>……………..,</w:t>
      </w:r>
      <w:proofErr w:type="gramEnd"/>
      <w:r w:rsidRPr="00E672FD">
        <w:rPr>
          <w:rFonts w:ascii="Tahoma" w:hAnsi="Tahoma" w:cs="Tahoma"/>
          <w:color w:val="auto"/>
          <w:sz w:val="22"/>
          <w:szCs w:val="22"/>
        </w:rPr>
        <w:t xml:space="preserve"> Tender ID…………………….., due on ………… To be </w:t>
      </w:r>
      <w:r w:rsidRPr="00E672FD">
        <w:rPr>
          <w:rFonts w:ascii="Tahoma" w:hAnsi="Tahoma" w:cs="Tahoma"/>
          <w:color w:val="auto"/>
          <w:sz w:val="22"/>
          <w:szCs w:val="22"/>
        </w:rPr>
        <w:lastRenderedPageBreak/>
        <w:t xml:space="preserve">opened by Tender Opening Officers at 15.30 Hrs. on due date for opening of bid” [Documents should reach the purchaser’s office on or before 15:00 Hrs. of the closing date specified for submission of bid through </w:t>
      </w:r>
      <w:proofErr w:type="spellStart"/>
      <w:r w:rsidRPr="00E672FD">
        <w:rPr>
          <w:rFonts w:ascii="Tahoma" w:hAnsi="Tahoma" w:cs="Tahoma"/>
          <w:color w:val="auto"/>
          <w:sz w:val="22"/>
          <w:szCs w:val="22"/>
        </w:rPr>
        <w:t>GePNIC</w:t>
      </w:r>
      <w:proofErr w:type="spellEnd"/>
      <w:r w:rsidRPr="00E672FD">
        <w:rPr>
          <w:rFonts w:ascii="Tahoma" w:hAnsi="Tahoma" w:cs="Tahoma"/>
          <w:color w:val="auto"/>
          <w:sz w:val="22"/>
          <w:szCs w:val="22"/>
        </w:rPr>
        <w:t>-CPPP. Wherever any other time for receipt/ opening of documents have been specified in the tender document, same should be appropriately indicated/followed in place of 15.00 Hrs. / 15.30 Hrs.]:</w:t>
      </w:r>
      <w:r w:rsidR="0043596C">
        <w:rPr>
          <w:rFonts w:ascii="Tahoma" w:hAnsi="Tahoma" w:cs="Tahoma"/>
          <w:color w:val="auto"/>
          <w:sz w:val="22"/>
          <w:szCs w:val="22"/>
        </w:rPr>
        <w:t xml:space="preserve"> </w:t>
      </w:r>
      <w:r w:rsidR="0043596C" w:rsidRPr="003B6AEB">
        <w:rPr>
          <w:rFonts w:ascii="Tahoma" w:hAnsi="Tahoma" w:cs="Tahoma"/>
          <w:b/>
          <w:color w:val="auto"/>
          <w:sz w:val="22"/>
          <w:szCs w:val="22"/>
        </w:rPr>
        <w:t>The Original Bid Security</w:t>
      </w:r>
    </w:p>
    <w:p w14:paraId="573FB32C" w14:textId="77777777" w:rsidR="000D698F" w:rsidRPr="00E672FD" w:rsidRDefault="000D698F" w:rsidP="001D5767">
      <w:pPr>
        <w:pStyle w:val="Default"/>
        <w:ind w:firstLine="720"/>
        <w:jc w:val="both"/>
        <w:rPr>
          <w:rFonts w:ascii="Tahoma" w:hAnsi="Tahoma" w:cs="Tahoma"/>
          <w:color w:val="auto"/>
          <w:sz w:val="22"/>
          <w:szCs w:val="22"/>
        </w:rPr>
      </w:pPr>
    </w:p>
    <w:p w14:paraId="41C98496" w14:textId="77777777" w:rsidR="000D698F" w:rsidRPr="00E672FD" w:rsidRDefault="000D698F" w:rsidP="001D5767">
      <w:pPr>
        <w:pStyle w:val="Default"/>
        <w:numPr>
          <w:ilvl w:val="0"/>
          <w:numId w:val="4"/>
        </w:numPr>
        <w:jc w:val="both"/>
        <w:rPr>
          <w:rFonts w:ascii="Tahoma" w:hAnsi="Tahoma" w:cs="Tahoma"/>
          <w:color w:val="auto"/>
          <w:sz w:val="22"/>
          <w:szCs w:val="22"/>
        </w:rPr>
      </w:pPr>
      <w:r w:rsidRPr="00E672FD">
        <w:rPr>
          <w:rFonts w:ascii="Tahoma" w:hAnsi="Tahoma" w:cs="Tahoma"/>
          <w:color w:val="auto"/>
          <w:sz w:val="22"/>
          <w:szCs w:val="22"/>
        </w:rPr>
        <w:t>(Applicable only in case bid security is submitted in the form of SFMS BG/Insurance Surety Bond. The envelope contains only the SFMS BG/Insurance Surety Bond should be superscribed on the face of the envelope. Not applicable in case bid security is submitted via NEFT/RTGS/Electronic fund transfer or e-BG).</w:t>
      </w:r>
    </w:p>
    <w:p w14:paraId="6AF05405" w14:textId="77777777" w:rsidR="000D698F" w:rsidRPr="00E672FD" w:rsidRDefault="000D698F" w:rsidP="001D5767">
      <w:pPr>
        <w:pStyle w:val="Default"/>
        <w:ind w:left="720"/>
        <w:jc w:val="both"/>
        <w:rPr>
          <w:rFonts w:ascii="Tahoma" w:hAnsi="Tahoma" w:cs="Tahoma"/>
          <w:color w:val="auto"/>
          <w:sz w:val="22"/>
          <w:szCs w:val="22"/>
        </w:rPr>
      </w:pPr>
    </w:p>
    <w:p w14:paraId="20D42261" w14:textId="77777777" w:rsidR="000D698F" w:rsidRPr="00E672FD" w:rsidRDefault="000D698F" w:rsidP="001D5767">
      <w:pPr>
        <w:pStyle w:val="Default"/>
        <w:ind w:left="720"/>
        <w:jc w:val="both"/>
        <w:rPr>
          <w:rFonts w:ascii="Tahoma" w:hAnsi="Tahoma" w:cs="Tahoma"/>
          <w:color w:val="auto"/>
          <w:sz w:val="22"/>
          <w:szCs w:val="22"/>
        </w:rPr>
      </w:pPr>
      <w:r w:rsidRPr="00E672FD">
        <w:rPr>
          <w:rFonts w:ascii="Tahoma" w:hAnsi="Tahoma" w:cs="Tahoma"/>
          <w:color w:val="auto"/>
          <w:sz w:val="22"/>
          <w:szCs w:val="22"/>
        </w:rPr>
        <w:t>The original SFMS BG towards bid security (along with SFMS delivery report /message copy which has been transmitted by issuing bank through SFMS system to beneficiary's i.e. ONGC's bank) or the original Unconditional Irrevocable Insurance Surety Bond towards bid security.</w:t>
      </w:r>
    </w:p>
    <w:p w14:paraId="05379FB6" w14:textId="77777777" w:rsidR="000D698F" w:rsidRPr="00E672FD" w:rsidRDefault="000D698F" w:rsidP="001D5767">
      <w:pPr>
        <w:pStyle w:val="Default"/>
        <w:jc w:val="both"/>
        <w:rPr>
          <w:rFonts w:ascii="Tahoma" w:hAnsi="Tahoma" w:cs="Tahoma"/>
          <w:color w:val="auto"/>
          <w:sz w:val="22"/>
          <w:szCs w:val="22"/>
        </w:rPr>
      </w:pPr>
    </w:p>
    <w:p w14:paraId="41F6ACA2" w14:textId="77777777" w:rsidR="000D698F" w:rsidRPr="00E672FD" w:rsidRDefault="000D698F" w:rsidP="001D5767">
      <w:pPr>
        <w:pStyle w:val="Default"/>
        <w:jc w:val="both"/>
        <w:rPr>
          <w:rFonts w:ascii="Tahoma" w:hAnsi="Tahoma" w:cs="Tahoma"/>
          <w:b/>
          <w:color w:val="auto"/>
          <w:sz w:val="22"/>
          <w:szCs w:val="22"/>
        </w:rPr>
      </w:pPr>
      <w:r w:rsidRPr="00E672FD">
        <w:rPr>
          <w:rFonts w:ascii="Tahoma" w:hAnsi="Tahoma" w:cs="Tahoma"/>
          <w:b/>
          <w:color w:val="auto"/>
          <w:sz w:val="22"/>
          <w:szCs w:val="22"/>
        </w:rPr>
        <w:t xml:space="preserve">9.0 </w:t>
      </w:r>
      <w:r w:rsidRPr="00E672FD">
        <w:rPr>
          <w:rFonts w:ascii="Tahoma" w:hAnsi="Tahoma" w:cs="Tahoma"/>
          <w:b/>
          <w:color w:val="auto"/>
          <w:sz w:val="22"/>
          <w:szCs w:val="22"/>
        </w:rPr>
        <w:tab/>
        <w:t>Post bid conference:</w:t>
      </w:r>
    </w:p>
    <w:p w14:paraId="2F49A070"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In order to avoid delay in processing of tenders ONGC shall hold post bid conference with the interest bidders.</w:t>
      </w:r>
    </w:p>
    <w:p w14:paraId="369CBD82" w14:textId="77777777" w:rsidR="000D698F" w:rsidRPr="00E672FD" w:rsidRDefault="000D698F" w:rsidP="001D5767">
      <w:pPr>
        <w:pStyle w:val="Default"/>
        <w:jc w:val="both"/>
        <w:rPr>
          <w:rFonts w:ascii="Tahoma" w:hAnsi="Tahoma" w:cs="Tahoma"/>
          <w:color w:val="auto"/>
          <w:sz w:val="22"/>
          <w:szCs w:val="22"/>
        </w:rPr>
      </w:pPr>
    </w:p>
    <w:p w14:paraId="361EEF61"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For holding Post Bid conference following process shall be followed:</w:t>
      </w:r>
    </w:p>
    <w:p w14:paraId="5BD23D32" w14:textId="77777777" w:rsidR="000D698F" w:rsidRPr="00E672FD" w:rsidRDefault="000D698F" w:rsidP="001D5767">
      <w:pPr>
        <w:pStyle w:val="Default"/>
        <w:jc w:val="both"/>
        <w:rPr>
          <w:rFonts w:ascii="Tahoma" w:hAnsi="Tahoma" w:cs="Tahoma"/>
          <w:color w:val="auto"/>
          <w:sz w:val="22"/>
          <w:szCs w:val="22"/>
        </w:rPr>
      </w:pPr>
      <w:proofErr w:type="spellStart"/>
      <w:r w:rsidRPr="00E672FD">
        <w:rPr>
          <w:rFonts w:ascii="Tahoma" w:hAnsi="Tahoma" w:cs="Tahoma"/>
          <w:color w:val="auto"/>
          <w:sz w:val="22"/>
          <w:szCs w:val="22"/>
        </w:rPr>
        <w:t>i</w:t>
      </w:r>
      <w:proofErr w:type="spellEnd"/>
      <w:r w:rsidRPr="00E672FD">
        <w:rPr>
          <w:rFonts w:ascii="Tahoma" w:hAnsi="Tahoma" w:cs="Tahoma"/>
          <w:color w:val="auto"/>
          <w:sz w:val="22"/>
          <w:szCs w:val="22"/>
        </w:rPr>
        <w:t>) Clarifications / confirmations / deficient documents required, if any, from bidders shall be conveyed to the bidders.</w:t>
      </w:r>
    </w:p>
    <w:p w14:paraId="2B8282A7" w14:textId="77777777" w:rsidR="000D698F" w:rsidRPr="00E672FD" w:rsidRDefault="000D698F" w:rsidP="001D5767">
      <w:pPr>
        <w:pStyle w:val="Default"/>
        <w:jc w:val="both"/>
        <w:rPr>
          <w:rFonts w:ascii="Tahoma" w:hAnsi="Tahoma" w:cs="Tahoma"/>
          <w:color w:val="auto"/>
          <w:sz w:val="22"/>
          <w:szCs w:val="22"/>
        </w:rPr>
      </w:pPr>
    </w:p>
    <w:p w14:paraId="48DB1231"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 xml:space="preserve">ii) To address </w:t>
      </w:r>
      <w:proofErr w:type="gramStart"/>
      <w:r w:rsidRPr="00E672FD">
        <w:rPr>
          <w:rFonts w:ascii="Tahoma" w:hAnsi="Tahoma" w:cs="Tahoma"/>
          <w:color w:val="auto"/>
          <w:sz w:val="22"/>
          <w:szCs w:val="22"/>
        </w:rPr>
        <w:t>bidders</w:t>
      </w:r>
      <w:proofErr w:type="gramEnd"/>
      <w:r w:rsidRPr="00E672FD">
        <w:rPr>
          <w:rFonts w:ascii="Tahoma" w:hAnsi="Tahoma" w:cs="Tahoma"/>
          <w:color w:val="auto"/>
          <w:sz w:val="22"/>
          <w:szCs w:val="22"/>
        </w:rPr>
        <w:t xml:space="preserve"> doubts, if any, only on the clarifications / confirmations / deficient documents being sought, a post bid conference shall be held by ONGC with bidders who seek to have the meeting on one to one basis. Interested bidders may attend the same. No issues other than the listed queries pertaining to clarifications / confirmations / deficient documents sought by ONGC shall be discussed in post bid conference.</w:t>
      </w:r>
    </w:p>
    <w:p w14:paraId="1755AD42" w14:textId="77777777" w:rsidR="000D698F" w:rsidRPr="00E672FD" w:rsidRDefault="000D698F" w:rsidP="001D5767">
      <w:pPr>
        <w:pStyle w:val="Default"/>
        <w:jc w:val="both"/>
        <w:rPr>
          <w:rFonts w:ascii="Tahoma" w:hAnsi="Tahoma" w:cs="Tahoma"/>
          <w:color w:val="auto"/>
          <w:sz w:val="22"/>
          <w:szCs w:val="22"/>
        </w:rPr>
      </w:pPr>
    </w:p>
    <w:p w14:paraId="4CE46D14" w14:textId="77777777" w:rsidR="000D698F" w:rsidRPr="00E672FD" w:rsidRDefault="000D698F" w:rsidP="001D5767">
      <w:pPr>
        <w:pStyle w:val="Default"/>
        <w:jc w:val="both"/>
        <w:rPr>
          <w:rFonts w:ascii="Tahoma" w:hAnsi="Tahoma" w:cs="Tahoma"/>
          <w:color w:val="auto"/>
          <w:sz w:val="22"/>
          <w:szCs w:val="22"/>
        </w:rPr>
      </w:pPr>
      <w:r w:rsidRPr="00E672FD">
        <w:rPr>
          <w:rFonts w:ascii="Tahoma" w:hAnsi="Tahoma" w:cs="Tahoma"/>
          <w:color w:val="auto"/>
          <w:sz w:val="22"/>
          <w:szCs w:val="22"/>
        </w:rPr>
        <w:t>iii) In case bidder chooses not to seek/request for a post bid meeting, it will be noted by ONGC that such bidder(s) has well understood the query of ONGC.</w:t>
      </w:r>
    </w:p>
    <w:p w14:paraId="723989A1" w14:textId="77777777" w:rsidR="000D698F" w:rsidRPr="00E672FD" w:rsidRDefault="000D698F" w:rsidP="001D5767">
      <w:pPr>
        <w:pStyle w:val="Default"/>
        <w:jc w:val="both"/>
        <w:rPr>
          <w:rFonts w:ascii="Tahoma" w:hAnsi="Tahoma" w:cs="Tahoma"/>
          <w:color w:val="auto"/>
          <w:sz w:val="22"/>
          <w:szCs w:val="22"/>
        </w:rPr>
      </w:pPr>
    </w:p>
    <w:p w14:paraId="2461DEE0" w14:textId="77777777" w:rsidR="000D698F" w:rsidRPr="00E672FD" w:rsidRDefault="000D698F" w:rsidP="001D5767">
      <w:pPr>
        <w:pStyle w:val="Default"/>
        <w:jc w:val="both"/>
        <w:rPr>
          <w:rFonts w:ascii="Tahoma" w:hAnsi="Tahoma" w:cs="Tahoma"/>
          <w:color w:val="auto"/>
          <w:sz w:val="22"/>
          <w:szCs w:val="22"/>
        </w:rPr>
      </w:pPr>
      <w:proofErr w:type="gramStart"/>
      <w:r w:rsidRPr="00E672FD">
        <w:rPr>
          <w:rFonts w:ascii="Tahoma" w:hAnsi="Tahoma" w:cs="Tahoma"/>
          <w:color w:val="auto"/>
          <w:sz w:val="22"/>
          <w:szCs w:val="22"/>
        </w:rPr>
        <w:t>iv) Accordingly</w:t>
      </w:r>
      <w:proofErr w:type="gramEnd"/>
      <w:r w:rsidRPr="00E672FD">
        <w:rPr>
          <w:rFonts w:ascii="Tahoma" w:hAnsi="Tahoma" w:cs="Tahoma"/>
          <w:color w:val="auto"/>
          <w:sz w:val="22"/>
          <w:szCs w:val="22"/>
        </w:rPr>
        <w:t xml:space="preserve">, in case bidder has completely understood the queries and they have no </w:t>
      </w:r>
      <w:r w:rsidRPr="00E672FD">
        <w:rPr>
          <w:rFonts w:ascii="Tahoma" w:eastAsiaTheme="minorHAnsi" w:hAnsi="Tahoma" w:cs="Tahoma"/>
          <w:sz w:val="22"/>
          <w:szCs w:val="22"/>
          <w:lang w:val="en-IN"/>
          <w14:ligatures w14:val="standardContextual"/>
        </w:rPr>
        <w:t xml:space="preserve">doubts, they may submit their replies within the date specified for submission of clarifications. </w:t>
      </w:r>
    </w:p>
    <w:p w14:paraId="59AFF4BD" w14:textId="77777777" w:rsidR="000D698F" w:rsidRPr="00E672FD" w:rsidRDefault="000D698F" w:rsidP="001D5767">
      <w:pPr>
        <w:autoSpaceDE w:val="0"/>
        <w:autoSpaceDN w:val="0"/>
        <w:adjustRightInd w:val="0"/>
        <w:jc w:val="both"/>
        <w:rPr>
          <w:rFonts w:ascii="Tahoma" w:eastAsiaTheme="minorHAnsi" w:hAnsi="Tahoma" w:cs="Tahoma"/>
          <w:color w:val="000000"/>
          <w:sz w:val="22"/>
          <w:szCs w:val="22"/>
          <w:lang w:val="en-IN"/>
          <w14:ligatures w14:val="standardContextual"/>
        </w:rPr>
      </w:pPr>
    </w:p>
    <w:p w14:paraId="4E4CEDCC" w14:textId="77777777" w:rsidR="000D698F" w:rsidRPr="00E672FD" w:rsidRDefault="000D698F" w:rsidP="001D5767">
      <w:pPr>
        <w:autoSpaceDE w:val="0"/>
        <w:autoSpaceDN w:val="0"/>
        <w:adjustRightInd w:val="0"/>
        <w:jc w:val="both"/>
        <w:rPr>
          <w:rFonts w:ascii="Tahoma" w:eastAsiaTheme="minorHAnsi" w:hAnsi="Tahoma" w:cs="Tahoma"/>
          <w:color w:val="000000"/>
          <w:sz w:val="22"/>
          <w:szCs w:val="22"/>
          <w:lang w:val="en-IN"/>
          <w14:ligatures w14:val="standardContextual"/>
        </w:rPr>
      </w:pPr>
      <w:r w:rsidRPr="00E672FD">
        <w:rPr>
          <w:rFonts w:ascii="Tahoma" w:eastAsiaTheme="minorHAnsi" w:hAnsi="Tahoma" w:cs="Tahoma"/>
          <w:color w:val="000000"/>
          <w:sz w:val="22"/>
          <w:szCs w:val="22"/>
          <w:lang w:val="en-IN"/>
          <w14:ligatures w14:val="standardContextual"/>
        </w:rPr>
        <w:t xml:space="preserve">v) Bidders who attend the post bid conference shall provide the following undertaking immediately on conclusion of the post-bid conference: </w:t>
      </w:r>
    </w:p>
    <w:p w14:paraId="784B7D9A" w14:textId="77777777" w:rsidR="00257697" w:rsidRPr="00E672FD" w:rsidRDefault="00257697" w:rsidP="001D5767">
      <w:pPr>
        <w:autoSpaceDE w:val="0"/>
        <w:autoSpaceDN w:val="0"/>
        <w:adjustRightInd w:val="0"/>
        <w:jc w:val="both"/>
        <w:rPr>
          <w:rFonts w:ascii="Tahoma" w:eastAsiaTheme="minorHAnsi" w:hAnsi="Tahoma" w:cs="Tahoma"/>
          <w:color w:val="000000"/>
          <w:sz w:val="22"/>
          <w:szCs w:val="22"/>
          <w:lang w:val="en-IN"/>
          <w14:ligatures w14:val="standardContextual"/>
        </w:rPr>
      </w:pPr>
    </w:p>
    <w:p w14:paraId="031E7CA1" w14:textId="77777777" w:rsidR="000D698F" w:rsidRPr="00E672FD" w:rsidRDefault="000D698F" w:rsidP="001D5767">
      <w:pPr>
        <w:autoSpaceDE w:val="0"/>
        <w:autoSpaceDN w:val="0"/>
        <w:adjustRightInd w:val="0"/>
        <w:jc w:val="both"/>
        <w:rPr>
          <w:rFonts w:ascii="Tahoma" w:eastAsiaTheme="minorHAnsi" w:hAnsi="Tahoma" w:cs="Tahoma"/>
          <w:color w:val="000000"/>
          <w:sz w:val="22"/>
          <w:szCs w:val="22"/>
          <w:lang w:val="en-IN"/>
          <w14:ligatures w14:val="standardContextual"/>
        </w:rPr>
      </w:pPr>
      <w:r w:rsidRPr="00E672FD">
        <w:rPr>
          <w:rFonts w:ascii="Tahoma" w:eastAsiaTheme="minorHAnsi" w:hAnsi="Tahoma" w:cs="Tahoma"/>
          <w:color w:val="000000"/>
          <w:sz w:val="22"/>
          <w:szCs w:val="22"/>
          <w:lang w:val="en-IN"/>
          <w14:ligatures w14:val="standardContextual"/>
        </w:rPr>
        <w:t>“</w:t>
      </w:r>
      <w:r w:rsidRPr="00E672FD">
        <w:rPr>
          <w:rFonts w:ascii="Tahoma" w:eastAsiaTheme="minorHAnsi" w:hAnsi="Tahoma" w:cs="Tahoma"/>
          <w:i/>
          <w:color w:val="000000"/>
          <w:sz w:val="22"/>
          <w:szCs w:val="22"/>
          <w:lang w:val="en-IN"/>
          <w14:ligatures w14:val="standardContextual"/>
        </w:rPr>
        <w:t>This is to confirm that we ….. (</w:t>
      </w:r>
      <w:proofErr w:type="gramStart"/>
      <w:r w:rsidRPr="00E672FD">
        <w:rPr>
          <w:rFonts w:ascii="Tahoma" w:eastAsiaTheme="minorHAnsi" w:hAnsi="Tahoma" w:cs="Tahoma"/>
          <w:i/>
          <w:color w:val="000000"/>
          <w:sz w:val="22"/>
          <w:szCs w:val="22"/>
          <w:lang w:val="en-IN"/>
          <w14:ligatures w14:val="standardContextual"/>
        </w:rPr>
        <w:t>name</w:t>
      </w:r>
      <w:proofErr w:type="gramEnd"/>
      <w:r w:rsidRPr="00E672FD">
        <w:rPr>
          <w:rFonts w:ascii="Tahoma" w:eastAsiaTheme="minorHAnsi" w:hAnsi="Tahoma" w:cs="Tahoma"/>
          <w:i/>
          <w:color w:val="000000"/>
          <w:sz w:val="22"/>
          <w:szCs w:val="22"/>
          <w:lang w:val="en-IN"/>
          <w14:ligatures w14:val="standardContextual"/>
        </w:rPr>
        <w:t xml:space="preserve"> of the bidder) have attended the post bid conference on … and have fully understood the queries of ONGC issued vide their Letter No. … Dated….”</w:t>
      </w:r>
      <w:r w:rsidRPr="00E672FD">
        <w:rPr>
          <w:rFonts w:ascii="Tahoma" w:eastAsiaTheme="minorHAnsi" w:hAnsi="Tahoma" w:cs="Tahoma"/>
          <w:color w:val="000000"/>
          <w:sz w:val="22"/>
          <w:szCs w:val="22"/>
          <w:lang w:val="en-IN"/>
          <w14:ligatures w14:val="standardContextual"/>
        </w:rPr>
        <w:t xml:space="preserve"> </w:t>
      </w:r>
    </w:p>
    <w:p w14:paraId="439FCD62" w14:textId="77777777" w:rsidR="000D698F" w:rsidRPr="00E672FD" w:rsidRDefault="000D698F" w:rsidP="001D5767">
      <w:pPr>
        <w:autoSpaceDE w:val="0"/>
        <w:autoSpaceDN w:val="0"/>
        <w:adjustRightInd w:val="0"/>
        <w:jc w:val="both"/>
        <w:rPr>
          <w:rFonts w:ascii="Tahoma" w:eastAsiaTheme="minorHAnsi" w:hAnsi="Tahoma" w:cs="Tahoma"/>
          <w:color w:val="000000"/>
          <w:sz w:val="22"/>
          <w:szCs w:val="22"/>
          <w:lang w:val="en-IN"/>
          <w14:ligatures w14:val="standardContextual"/>
        </w:rPr>
      </w:pPr>
    </w:p>
    <w:p w14:paraId="6496F87A" w14:textId="77777777" w:rsidR="000D698F" w:rsidRPr="00E672FD" w:rsidRDefault="000D698F" w:rsidP="001D5767">
      <w:pPr>
        <w:autoSpaceDE w:val="0"/>
        <w:autoSpaceDN w:val="0"/>
        <w:adjustRightInd w:val="0"/>
        <w:jc w:val="both"/>
        <w:rPr>
          <w:rFonts w:ascii="Tahoma" w:eastAsiaTheme="minorHAnsi" w:hAnsi="Tahoma" w:cs="Tahoma"/>
          <w:color w:val="000000"/>
          <w:sz w:val="22"/>
          <w:szCs w:val="22"/>
          <w:lang w:val="en-IN"/>
          <w14:ligatures w14:val="standardContextual"/>
        </w:rPr>
      </w:pPr>
      <w:proofErr w:type="gramStart"/>
      <w:r w:rsidRPr="00E672FD">
        <w:rPr>
          <w:rFonts w:ascii="Tahoma" w:eastAsiaTheme="minorHAnsi" w:hAnsi="Tahoma" w:cs="Tahoma"/>
          <w:color w:val="000000"/>
          <w:sz w:val="22"/>
          <w:szCs w:val="22"/>
          <w:lang w:val="en-IN"/>
          <w14:ligatures w14:val="standardContextual"/>
        </w:rPr>
        <w:t>vi) Bidders</w:t>
      </w:r>
      <w:proofErr w:type="gramEnd"/>
      <w:r w:rsidRPr="00E672FD">
        <w:rPr>
          <w:rFonts w:ascii="Tahoma" w:eastAsiaTheme="minorHAnsi" w:hAnsi="Tahoma" w:cs="Tahoma"/>
          <w:color w:val="000000"/>
          <w:sz w:val="22"/>
          <w:szCs w:val="22"/>
          <w:lang w:val="en-IN"/>
          <w14:ligatures w14:val="standardContextual"/>
        </w:rPr>
        <w:t xml:space="preserve"> shall depute their competent employee(s) /authorised representative(s) for the Post-Bid Conference. </w:t>
      </w:r>
    </w:p>
    <w:p w14:paraId="0EC742EE" w14:textId="77777777" w:rsidR="000D698F" w:rsidRPr="00E672FD" w:rsidRDefault="000D698F" w:rsidP="001D5767">
      <w:pPr>
        <w:autoSpaceDE w:val="0"/>
        <w:autoSpaceDN w:val="0"/>
        <w:adjustRightInd w:val="0"/>
        <w:jc w:val="both"/>
        <w:rPr>
          <w:rFonts w:ascii="Tahoma" w:eastAsiaTheme="minorHAnsi" w:hAnsi="Tahoma" w:cs="Tahoma"/>
          <w:color w:val="000000"/>
          <w:sz w:val="22"/>
          <w:szCs w:val="22"/>
          <w:lang w:val="en-IN"/>
          <w14:ligatures w14:val="standardContextual"/>
        </w:rPr>
      </w:pPr>
    </w:p>
    <w:p w14:paraId="0D5F5970" w14:textId="77777777" w:rsidR="000D698F" w:rsidRPr="00E672FD" w:rsidRDefault="000D698F" w:rsidP="001D5767">
      <w:pPr>
        <w:autoSpaceDE w:val="0"/>
        <w:autoSpaceDN w:val="0"/>
        <w:adjustRightInd w:val="0"/>
        <w:jc w:val="both"/>
        <w:rPr>
          <w:rFonts w:ascii="Tahoma" w:eastAsiaTheme="minorHAnsi" w:hAnsi="Tahoma" w:cs="Tahoma"/>
          <w:color w:val="000000"/>
          <w:sz w:val="22"/>
          <w:szCs w:val="22"/>
          <w:lang w:val="en-IN"/>
          <w14:ligatures w14:val="standardContextual"/>
        </w:rPr>
      </w:pPr>
      <w:r w:rsidRPr="00E672FD">
        <w:rPr>
          <w:rFonts w:ascii="Tahoma" w:eastAsiaTheme="minorHAnsi" w:hAnsi="Tahoma" w:cs="Tahoma"/>
          <w:color w:val="000000"/>
          <w:sz w:val="22"/>
          <w:szCs w:val="22"/>
          <w:lang w:val="en-IN"/>
          <w14:ligatures w14:val="standardContextual"/>
        </w:rPr>
        <w:t xml:space="preserve">vii) Only those bidders from whom clarifications are being sought shall be eligible for post bid conference. </w:t>
      </w:r>
    </w:p>
    <w:p w14:paraId="1DF6E146" w14:textId="77777777" w:rsidR="000D698F" w:rsidRPr="00E672FD" w:rsidRDefault="000D698F" w:rsidP="001D5767">
      <w:pPr>
        <w:pStyle w:val="Default"/>
        <w:jc w:val="both"/>
        <w:rPr>
          <w:rFonts w:ascii="Tahoma" w:eastAsiaTheme="minorHAnsi" w:hAnsi="Tahoma" w:cs="Tahoma"/>
          <w:sz w:val="22"/>
          <w:szCs w:val="22"/>
          <w:lang w:val="en-IN" w:bidi="ar-SA"/>
          <w14:ligatures w14:val="standardContextual"/>
        </w:rPr>
      </w:pPr>
    </w:p>
    <w:p w14:paraId="232D0E20" w14:textId="77777777" w:rsidR="000D698F" w:rsidRPr="00E672FD" w:rsidRDefault="000D698F" w:rsidP="001D5767">
      <w:pPr>
        <w:pStyle w:val="Default"/>
        <w:jc w:val="both"/>
        <w:rPr>
          <w:rFonts w:ascii="Tahoma" w:hAnsi="Tahoma" w:cs="Tahoma"/>
          <w:color w:val="auto"/>
          <w:sz w:val="22"/>
          <w:szCs w:val="22"/>
        </w:rPr>
      </w:pPr>
      <w:r w:rsidRPr="00E672FD">
        <w:rPr>
          <w:rFonts w:ascii="Tahoma" w:eastAsiaTheme="minorHAnsi" w:hAnsi="Tahoma" w:cs="Tahoma"/>
          <w:sz w:val="22"/>
          <w:szCs w:val="22"/>
          <w:lang w:val="en-IN" w:bidi="ar-SA"/>
          <w14:ligatures w14:val="standardContextual"/>
        </w:rPr>
        <w:lastRenderedPageBreak/>
        <w:t>viii) Bidder(s) shall be required to provide details (Name, Designation/status, mobile no. e-mail id etc) of its employee/(s)/authorised representative(s), who will attend Post Bid Conference and those person(s) only will be permitted to attend the post-bid conference</w:t>
      </w:r>
    </w:p>
    <w:p w14:paraId="1283B759" w14:textId="77777777" w:rsidR="000D698F" w:rsidRPr="00E672FD" w:rsidRDefault="000D698F" w:rsidP="001D5767">
      <w:pPr>
        <w:pStyle w:val="Default"/>
        <w:jc w:val="both"/>
        <w:rPr>
          <w:rFonts w:ascii="Tahoma" w:hAnsi="Tahoma" w:cs="Tahoma"/>
          <w:color w:val="auto"/>
          <w:sz w:val="22"/>
          <w:szCs w:val="22"/>
        </w:rPr>
      </w:pPr>
    </w:p>
    <w:p w14:paraId="621D7D03" w14:textId="77777777" w:rsidR="009E04A8" w:rsidRPr="00E672FD" w:rsidRDefault="000371F3" w:rsidP="001D5767">
      <w:pPr>
        <w:autoSpaceDE w:val="0"/>
        <w:autoSpaceDN w:val="0"/>
        <w:adjustRightInd w:val="0"/>
        <w:ind w:left="709" w:hanging="709"/>
        <w:jc w:val="both"/>
        <w:rPr>
          <w:rFonts w:ascii="Tahoma" w:hAnsi="Tahoma" w:cs="Tahoma"/>
          <w:sz w:val="22"/>
          <w:szCs w:val="22"/>
          <w:lang w:val="en-IN"/>
        </w:rPr>
      </w:pPr>
      <w:r w:rsidRPr="00E672FD">
        <w:rPr>
          <w:rFonts w:ascii="Tahoma" w:hAnsi="Tahoma" w:cs="Tahoma"/>
          <w:sz w:val="22"/>
          <w:szCs w:val="22"/>
          <w:lang w:val="en-IN"/>
        </w:rPr>
        <w:t>10</w:t>
      </w:r>
      <w:r w:rsidR="009E04A8" w:rsidRPr="00E672FD">
        <w:rPr>
          <w:rFonts w:ascii="Tahoma" w:hAnsi="Tahoma" w:cs="Tahoma"/>
          <w:sz w:val="22"/>
          <w:szCs w:val="22"/>
          <w:lang w:val="en-IN"/>
        </w:rPr>
        <w:t xml:space="preserve">.0 </w:t>
      </w:r>
      <w:r w:rsidR="009E04A8" w:rsidRPr="00E672FD">
        <w:rPr>
          <w:rFonts w:ascii="Tahoma" w:hAnsi="Tahoma" w:cs="Tahoma"/>
          <w:sz w:val="22"/>
          <w:szCs w:val="22"/>
          <w:lang w:val="en-IN"/>
        </w:rPr>
        <w:tab/>
        <w:t xml:space="preserve">Bid cannot be submitted after the submission deadline is reached. The system time that will be displayed in the e-procurement portal shall decide the submission deadline. Bidders are advised in their own interest to ensure that bid is uploaded in the system well before closing date &amp; time of the tender. </w:t>
      </w:r>
    </w:p>
    <w:p w14:paraId="2051D853" w14:textId="77777777" w:rsidR="009E04A8" w:rsidRPr="00E672FD" w:rsidRDefault="009E04A8" w:rsidP="001D5767">
      <w:pPr>
        <w:autoSpaceDE w:val="0"/>
        <w:autoSpaceDN w:val="0"/>
        <w:adjustRightInd w:val="0"/>
        <w:ind w:left="709" w:hanging="709"/>
        <w:jc w:val="both"/>
        <w:rPr>
          <w:rFonts w:ascii="Tahoma" w:hAnsi="Tahoma" w:cs="Tahoma"/>
          <w:sz w:val="22"/>
          <w:szCs w:val="22"/>
          <w:lang w:val="en-IN"/>
        </w:rPr>
      </w:pPr>
    </w:p>
    <w:p w14:paraId="7EE4A1C5" w14:textId="77777777" w:rsidR="009E04A8" w:rsidRPr="00E672FD" w:rsidRDefault="000371F3" w:rsidP="001D5767">
      <w:pPr>
        <w:autoSpaceDE w:val="0"/>
        <w:autoSpaceDN w:val="0"/>
        <w:adjustRightInd w:val="0"/>
        <w:ind w:left="709" w:hanging="709"/>
        <w:jc w:val="both"/>
        <w:rPr>
          <w:rFonts w:ascii="Tahoma" w:hAnsi="Tahoma" w:cs="Tahoma"/>
          <w:sz w:val="22"/>
          <w:szCs w:val="22"/>
          <w:lang w:val="en-IN"/>
        </w:rPr>
      </w:pPr>
      <w:r w:rsidRPr="00E672FD">
        <w:rPr>
          <w:rFonts w:ascii="Tahoma" w:hAnsi="Tahoma" w:cs="Tahoma"/>
          <w:sz w:val="22"/>
          <w:szCs w:val="22"/>
          <w:lang w:val="en-IN"/>
        </w:rPr>
        <w:t>11</w:t>
      </w:r>
      <w:r w:rsidR="009E04A8" w:rsidRPr="00E672FD">
        <w:rPr>
          <w:rFonts w:ascii="Tahoma" w:hAnsi="Tahoma" w:cs="Tahoma"/>
          <w:sz w:val="22"/>
          <w:szCs w:val="22"/>
          <w:lang w:val="en-IN"/>
        </w:rPr>
        <w:t xml:space="preserve">.0 </w:t>
      </w:r>
      <w:r w:rsidR="009E04A8" w:rsidRPr="00E672FD">
        <w:rPr>
          <w:rFonts w:ascii="Tahoma" w:hAnsi="Tahoma" w:cs="Tahoma"/>
          <w:sz w:val="22"/>
          <w:szCs w:val="22"/>
          <w:lang w:val="en-IN"/>
        </w:rPr>
        <w:tab/>
        <w:t xml:space="preserve">Please note that for details of this tender including corrigendum if any, bidders should logon to “etenders.gov.in”. In case of exigencies ONGC at its option may decide to extend Techno-commercial bid closing/ opening date/ time in future which will be posted on the above referred website for information. Bidders should regularly visit etenders.gov.in for the latest information in this regard. </w:t>
      </w:r>
    </w:p>
    <w:p w14:paraId="241EF68F" w14:textId="77777777" w:rsidR="009E04A8" w:rsidRPr="00E672FD" w:rsidRDefault="009E04A8" w:rsidP="001D5767">
      <w:pPr>
        <w:autoSpaceDE w:val="0"/>
        <w:autoSpaceDN w:val="0"/>
        <w:adjustRightInd w:val="0"/>
        <w:ind w:left="709" w:hanging="709"/>
        <w:jc w:val="both"/>
        <w:rPr>
          <w:rFonts w:ascii="Tahoma" w:hAnsi="Tahoma" w:cs="Tahoma"/>
          <w:sz w:val="22"/>
          <w:szCs w:val="22"/>
          <w:lang w:val="en-IN"/>
        </w:rPr>
      </w:pPr>
    </w:p>
    <w:p w14:paraId="52E58651" w14:textId="77777777" w:rsidR="009E04A8" w:rsidRPr="00E672FD" w:rsidRDefault="009E04A8" w:rsidP="001D5767">
      <w:pPr>
        <w:autoSpaceDE w:val="0"/>
        <w:autoSpaceDN w:val="0"/>
        <w:adjustRightInd w:val="0"/>
        <w:jc w:val="both"/>
        <w:rPr>
          <w:rFonts w:ascii="Tahoma" w:hAnsi="Tahoma" w:cs="Tahoma"/>
          <w:sz w:val="22"/>
          <w:szCs w:val="22"/>
          <w:lang w:val="en-IN"/>
        </w:rPr>
      </w:pPr>
    </w:p>
    <w:p w14:paraId="4A5EBE5F" w14:textId="77777777" w:rsidR="009E04A8" w:rsidRDefault="009E04A8" w:rsidP="001D5767">
      <w:pPr>
        <w:autoSpaceDE w:val="0"/>
        <w:autoSpaceDN w:val="0"/>
        <w:adjustRightInd w:val="0"/>
        <w:jc w:val="both"/>
        <w:rPr>
          <w:rFonts w:ascii="Tahoma" w:hAnsi="Tahoma" w:cs="Tahoma"/>
          <w:sz w:val="22"/>
          <w:szCs w:val="22"/>
          <w:lang w:val="en-IN"/>
        </w:rPr>
      </w:pPr>
    </w:p>
    <w:p w14:paraId="602D31DD" w14:textId="77777777" w:rsidR="00855A9F" w:rsidRPr="00E672FD" w:rsidRDefault="00855A9F" w:rsidP="001D5767">
      <w:pPr>
        <w:autoSpaceDE w:val="0"/>
        <w:autoSpaceDN w:val="0"/>
        <w:adjustRightInd w:val="0"/>
        <w:jc w:val="both"/>
        <w:rPr>
          <w:rFonts w:ascii="Tahoma" w:hAnsi="Tahoma" w:cs="Tahoma"/>
          <w:sz w:val="22"/>
          <w:szCs w:val="22"/>
          <w:lang w:val="en-IN"/>
        </w:rPr>
      </w:pPr>
    </w:p>
    <w:p w14:paraId="2FBA2066" w14:textId="77777777" w:rsidR="009E04A8" w:rsidRPr="00E672FD" w:rsidRDefault="009E04A8" w:rsidP="001D5767">
      <w:pPr>
        <w:autoSpaceDE w:val="0"/>
        <w:autoSpaceDN w:val="0"/>
        <w:adjustRightInd w:val="0"/>
        <w:jc w:val="both"/>
        <w:rPr>
          <w:rFonts w:ascii="Tahoma" w:hAnsi="Tahoma" w:cs="Tahoma"/>
          <w:sz w:val="22"/>
          <w:szCs w:val="22"/>
          <w:lang w:val="en-IN"/>
        </w:rPr>
      </w:pPr>
    </w:p>
    <w:p w14:paraId="1279B363" w14:textId="77777777" w:rsidR="009E04A8" w:rsidRPr="00E672FD" w:rsidRDefault="009E04A8" w:rsidP="001D5767">
      <w:pPr>
        <w:autoSpaceDE w:val="0"/>
        <w:autoSpaceDN w:val="0"/>
        <w:adjustRightInd w:val="0"/>
        <w:jc w:val="right"/>
        <w:rPr>
          <w:rFonts w:ascii="Tahoma" w:hAnsi="Tahoma" w:cs="Tahoma"/>
          <w:sz w:val="22"/>
          <w:szCs w:val="22"/>
          <w:lang w:val="en-IN"/>
        </w:rPr>
      </w:pPr>
      <w:r w:rsidRPr="00E672FD">
        <w:rPr>
          <w:rFonts w:ascii="Tahoma" w:hAnsi="Tahoma" w:cs="Tahoma"/>
          <w:sz w:val="22"/>
          <w:szCs w:val="22"/>
          <w:lang w:val="en-IN"/>
        </w:rPr>
        <w:t xml:space="preserve">Yours faithfully </w:t>
      </w:r>
    </w:p>
    <w:p w14:paraId="61E397A2" w14:textId="77777777" w:rsidR="009E04A8" w:rsidRPr="00E672FD" w:rsidRDefault="009E04A8" w:rsidP="001D5767">
      <w:pPr>
        <w:autoSpaceDE w:val="0"/>
        <w:autoSpaceDN w:val="0"/>
        <w:adjustRightInd w:val="0"/>
        <w:jc w:val="right"/>
        <w:rPr>
          <w:rFonts w:ascii="Tahoma" w:hAnsi="Tahoma" w:cs="Tahoma"/>
          <w:sz w:val="22"/>
          <w:szCs w:val="22"/>
          <w:lang w:val="en-IN"/>
        </w:rPr>
      </w:pPr>
      <w:r w:rsidRPr="00E672FD">
        <w:rPr>
          <w:rFonts w:ascii="Tahoma" w:hAnsi="Tahoma" w:cs="Tahoma"/>
          <w:sz w:val="22"/>
          <w:szCs w:val="22"/>
          <w:lang w:val="en-IN"/>
        </w:rPr>
        <w:t xml:space="preserve">Office of Head LSTK Procurement Group </w:t>
      </w:r>
    </w:p>
    <w:p w14:paraId="733D044E" w14:textId="77777777" w:rsidR="009E04A8" w:rsidRPr="00E672FD" w:rsidRDefault="009E04A8" w:rsidP="001D5767">
      <w:pPr>
        <w:autoSpaceDE w:val="0"/>
        <w:autoSpaceDN w:val="0"/>
        <w:adjustRightInd w:val="0"/>
        <w:jc w:val="right"/>
        <w:rPr>
          <w:rFonts w:ascii="Tahoma" w:hAnsi="Tahoma" w:cs="Tahoma"/>
          <w:sz w:val="22"/>
          <w:szCs w:val="22"/>
          <w:lang w:val="en-IN"/>
        </w:rPr>
      </w:pPr>
      <w:r w:rsidRPr="00E672FD">
        <w:rPr>
          <w:rFonts w:ascii="Tahoma" w:hAnsi="Tahoma" w:cs="Tahoma"/>
          <w:sz w:val="22"/>
          <w:szCs w:val="22"/>
          <w:lang w:val="en-IN"/>
        </w:rPr>
        <w:t>CPD, ONGC, Mumbai</w:t>
      </w:r>
    </w:p>
    <w:p w14:paraId="06DB181B" w14:textId="77777777" w:rsidR="00A735C5" w:rsidRPr="00E672FD" w:rsidRDefault="00A735C5" w:rsidP="001D5767">
      <w:pPr>
        <w:jc w:val="both"/>
        <w:rPr>
          <w:rFonts w:ascii="Tahoma" w:hAnsi="Tahoma" w:cs="Tahoma"/>
          <w:sz w:val="22"/>
          <w:szCs w:val="22"/>
        </w:rPr>
      </w:pPr>
    </w:p>
    <w:sectPr w:rsidR="00A735C5" w:rsidRPr="00E672FD">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CD4E30" w14:textId="77777777" w:rsidR="000146A9" w:rsidRDefault="000146A9" w:rsidP="00EE4D89">
      <w:r>
        <w:separator/>
      </w:r>
    </w:p>
  </w:endnote>
  <w:endnote w:type="continuationSeparator" w:id="0">
    <w:p w14:paraId="5CFA9044" w14:textId="77777777" w:rsidR="000146A9" w:rsidRDefault="000146A9" w:rsidP="00EE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altName w:val="Arial"/>
    <w:charset w:val="00"/>
    <w:family w:val="swiss"/>
    <w:pitch w:val="variable"/>
    <w:sig w:usb0="00000001" w:usb1="00000003" w:usb2="00000000" w:usb3="00000000" w:csb0="0000019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ptos Display">
    <w:altName w:val="Times New Roman"/>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4053336"/>
      <w:docPartObj>
        <w:docPartGallery w:val="Page Numbers (Bottom of Page)"/>
        <w:docPartUnique/>
      </w:docPartObj>
    </w:sdtPr>
    <w:sdtEndPr>
      <w:rPr>
        <w:noProof/>
      </w:rPr>
    </w:sdtEndPr>
    <w:sdtContent>
      <w:p w14:paraId="08A7DFF1" w14:textId="2CBCDB07" w:rsidR="00EE4D89" w:rsidRDefault="00EE4D89">
        <w:pPr>
          <w:pStyle w:val="Footer"/>
          <w:jc w:val="center"/>
        </w:pPr>
        <w:r>
          <w:t>-</w:t>
        </w:r>
        <w:r>
          <w:fldChar w:fldCharType="begin"/>
        </w:r>
        <w:r>
          <w:instrText xml:space="preserve"> PAGE   \* MERGEFORMAT </w:instrText>
        </w:r>
        <w:r>
          <w:fldChar w:fldCharType="separate"/>
        </w:r>
        <w:r>
          <w:rPr>
            <w:noProof/>
          </w:rPr>
          <w:t>3</w:t>
        </w:r>
        <w:r>
          <w:rPr>
            <w:noProof/>
          </w:rPr>
          <w:fldChar w:fldCharType="end"/>
        </w:r>
        <w:r>
          <w:rPr>
            <w:noProof/>
          </w:rPr>
          <w:t>-</w:t>
        </w:r>
      </w:p>
    </w:sdtContent>
  </w:sdt>
  <w:p w14:paraId="3E41C751" w14:textId="77777777" w:rsidR="00EE4D89" w:rsidRDefault="00EE4D8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88E116" w14:textId="77777777" w:rsidR="000146A9" w:rsidRDefault="000146A9" w:rsidP="00EE4D89">
      <w:r>
        <w:separator/>
      </w:r>
    </w:p>
  </w:footnote>
  <w:footnote w:type="continuationSeparator" w:id="0">
    <w:p w14:paraId="22CC2A41" w14:textId="77777777" w:rsidR="000146A9" w:rsidRDefault="000146A9" w:rsidP="00EE4D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C555BC8"/>
    <w:multiLevelType w:val="multilevel"/>
    <w:tmpl w:val="AC3048EE"/>
    <w:lvl w:ilvl="0">
      <w:start w:val="1"/>
      <w:numFmt w:val="decimal"/>
      <w:lvlText w:val="%1.0"/>
      <w:lvlJc w:val="left"/>
      <w:pPr>
        <w:ind w:left="717" w:hanging="705"/>
      </w:pPr>
      <w:rPr>
        <w:rFonts w:hint="default"/>
      </w:rPr>
    </w:lvl>
    <w:lvl w:ilvl="1">
      <w:start w:val="1"/>
      <w:numFmt w:val="decimal"/>
      <w:lvlText w:val="%1.%2"/>
      <w:lvlJc w:val="left"/>
      <w:pPr>
        <w:ind w:left="1452" w:hanging="720"/>
      </w:pPr>
      <w:rPr>
        <w:rFonts w:hint="default"/>
      </w:rPr>
    </w:lvl>
    <w:lvl w:ilvl="2">
      <w:start w:val="1"/>
      <w:numFmt w:val="decimal"/>
      <w:lvlText w:val="%1.%2.%3"/>
      <w:lvlJc w:val="left"/>
      <w:pPr>
        <w:ind w:left="2172" w:hanging="720"/>
      </w:pPr>
      <w:rPr>
        <w:rFonts w:hint="default"/>
      </w:rPr>
    </w:lvl>
    <w:lvl w:ilvl="3">
      <w:start w:val="1"/>
      <w:numFmt w:val="decimal"/>
      <w:lvlText w:val="%1.%2.%3.%4"/>
      <w:lvlJc w:val="left"/>
      <w:pPr>
        <w:ind w:left="3252" w:hanging="1080"/>
      </w:pPr>
      <w:rPr>
        <w:rFonts w:hint="default"/>
      </w:rPr>
    </w:lvl>
    <w:lvl w:ilvl="4">
      <w:start w:val="1"/>
      <w:numFmt w:val="decimal"/>
      <w:lvlText w:val="%1.%2.%3.%4.%5"/>
      <w:lvlJc w:val="left"/>
      <w:pPr>
        <w:ind w:left="3972" w:hanging="1080"/>
      </w:pPr>
      <w:rPr>
        <w:rFonts w:hint="default"/>
      </w:rPr>
    </w:lvl>
    <w:lvl w:ilvl="5">
      <w:start w:val="1"/>
      <w:numFmt w:val="decimal"/>
      <w:lvlText w:val="%1.%2.%3.%4.%5.%6"/>
      <w:lvlJc w:val="left"/>
      <w:pPr>
        <w:ind w:left="5052" w:hanging="1440"/>
      </w:pPr>
      <w:rPr>
        <w:rFonts w:hint="default"/>
      </w:rPr>
    </w:lvl>
    <w:lvl w:ilvl="6">
      <w:start w:val="1"/>
      <w:numFmt w:val="decimal"/>
      <w:lvlText w:val="%1.%2.%3.%4.%5.%6.%7"/>
      <w:lvlJc w:val="left"/>
      <w:pPr>
        <w:ind w:left="6132" w:hanging="1800"/>
      </w:pPr>
      <w:rPr>
        <w:rFonts w:hint="default"/>
      </w:rPr>
    </w:lvl>
    <w:lvl w:ilvl="7">
      <w:start w:val="1"/>
      <w:numFmt w:val="decimal"/>
      <w:lvlText w:val="%1.%2.%3.%4.%5.%6.%7.%8"/>
      <w:lvlJc w:val="left"/>
      <w:pPr>
        <w:ind w:left="6852" w:hanging="1800"/>
      </w:pPr>
      <w:rPr>
        <w:rFonts w:hint="default"/>
      </w:rPr>
    </w:lvl>
    <w:lvl w:ilvl="8">
      <w:start w:val="1"/>
      <w:numFmt w:val="decimal"/>
      <w:lvlText w:val="%1.%2.%3.%4.%5.%6.%7.%8.%9"/>
      <w:lvlJc w:val="left"/>
      <w:pPr>
        <w:ind w:left="7932" w:hanging="2160"/>
      </w:pPr>
      <w:rPr>
        <w:rFonts w:hint="default"/>
      </w:rPr>
    </w:lvl>
  </w:abstractNum>
  <w:abstractNum w:abstractNumId="1">
    <w:nsid w:val="0CD90E38"/>
    <w:multiLevelType w:val="hybridMultilevel"/>
    <w:tmpl w:val="3B70BE32"/>
    <w:lvl w:ilvl="0" w:tplc="E3D2A41C">
      <w:start w:val="7"/>
      <w:numFmt w:val="bullet"/>
      <w:lvlText w:val=""/>
      <w:lvlJc w:val="left"/>
      <w:pPr>
        <w:ind w:left="720" w:hanging="360"/>
      </w:pPr>
      <w:rPr>
        <w:rFonts w:ascii="Symbol" w:eastAsia="Times New Roman" w:hAnsi="Symbo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
    <w:nsid w:val="1E764501"/>
    <w:multiLevelType w:val="hybridMultilevel"/>
    <w:tmpl w:val="748EE612"/>
    <w:lvl w:ilvl="0" w:tplc="F9D861BE">
      <w:start w:val="1"/>
      <w:numFmt w:val="decimal"/>
      <w:lvlText w:val="%1."/>
      <w:lvlJc w:val="left"/>
      <w:pPr>
        <w:ind w:left="720" w:hanging="360"/>
      </w:pPr>
      <w:rPr>
        <w:b w:val="0"/>
        <w:bCs w:val="0"/>
      </w:rPr>
    </w:lvl>
    <w:lvl w:ilvl="1" w:tplc="40090019">
      <w:start w:val="1"/>
      <w:numFmt w:val="lowerLetter"/>
      <w:lvlText w:val="%2."/>
      <w:lvlJc w:val="left"/>
      <w:pPr>
        <w:ind w:left="1440" w:hanging="360"/>
      </w:pPr>
    </w:lvl>
    <w:lvl w:ilvl="2" w:tplc="4009001B">
      <w:start w:val="1"/>
      <w:numFmt w:val="lowerRoman"/>
      <w:lvlText w:val="%3."/>
      <w:lvlJc w:val="right"/>
      <w:pPr>
        <w:ind w:left="2160" w:hanging="180"/>
      </w:pPr>
    </w:lvl>
    <w:lvl w:ilvl="3" w:tplc="4009000F">
      <w:start w:val="1"/>
      <w:numFmt w:val="decimal"/>
      <w:lvlText w:val="%4."/>
      <w:lvlJc w:val="left"/>
      <w:pPr>
        <w:ind w:left="2880" w:hanging="360"/>
      </w:pPr>
    </w:lvl>
    <w:lvl w:ilvl="4" w:tplc="40090019">
      <w:start w:val="1"/>
      <w:numFmt w:val="lowerLetter"/>
      <w:lvlText w:val="%5."/>
      <w:lvlJc w:val="left"/>
      <w:pPr>
        <w:ind w:left="3600" w:hanging="360"/>
      </w:pPr>
    </w:lvl>
    <w:lvl w:ilvl="5" w:tplc="4009001B">
      <w:start w:val="1"/>
      <w:numFmt w:val="lowerRoman"/>
      <w:lvlText w:val="%6."/>
      <w:lvlJc w:val="right"/>
      <w:pPr>
        <w:ind w:left="4320" w:hanging="180"/>
      </w:pPr>
    </w:lvl>
    <w:lvl w:ilvl="6" w:tplc="4009000F">
      <w:start w:val="1"/>
      <w:numFmt w:val="decimal"/>
      <w:lvlText w:val="%7."/>
      <w:lvlJc w:val="left"/>
      <w:pPr>
        <w:ind w:left="5040" w:hanging="360"/>
      </w:pPr>
    </w:lvl>
    <w:lvl w:ilvl="7" w:tplc="40090019">
      <w:start w:val="1"/>
      <w:numFmt w:val="lowerLetter"/>
      <w:lvlText w:val="%8."/>
      <w:lvlJc w:val="left"/>
      <w:pPr>
        <w:ind w:left="5760" w:hanging="360"/>
      </w:pPr>
    </w:lvl>
    <w:lvl w:ilvl="8" w:tplc="4009001B">
      <w:start w:val="1"/>
      <w:numFmt w:val="lowerRoman"/>
      <w:lvlText w:val="%9."/>
      <w:lvlJc w:val="right"/>
      <w:pPr>
        <w:ind w:left="6480" w:hanging="180"/>
      </w:pPr>
    </w:lvl>
  </w:abstractNum>
  <w:abstractNum w:abstractNumId="3">
    <w:nsid w:val="251A1692"/>
    <w:multiLevelType w:val="hybridMultilevel"/>
    <w:tmpl w:val="6BECD234"/>
    <w:lvl w:ilvl="0" w:tplc="99F27E58">
      <w:start w:val="1"/>
      <w:numFmt w:val="lowerRoman"/>
      <w:lvlText w:val="(%1)"/>
      <w:lvlJc w:val="left"/>
      <w:pPr>
        <w:ind w:left="1440" w:hanging="720"/>
      </w:pPr>
      <w:rPr>
        <w:rFonts w:hint="default"/>
      </w:r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4">
    <w:nsid w:val="477354E1"/>
    <w:multiLevelType w:val="hybridMultilevel"/>
    <w:tmpl w:val="5C50070A"/>
    <w:lvl w:ilvl="0" w:tplc="4C3AE0D2">
      <w:start w:val="1"/>
      <w:numFmt w:val="lowerRoman"/>
      <w:lvlText w:val="(%1)"/>
      <w:lvlJc w:val="left"/>
      <w:pPr>
        <w:ind w:left="1429" w:hanging="720"/>
      </w:pPr>
      <w:rPr>
        <w:rFonts w:hint="default"/>
      </w:rPr>
    </w:lvl>
    <w:lvl w:ilvl="1" w:tplc="40090019" w:tentative="1">
      <w:start w:val="1"/>
      <w:numFmt w:val="lowerLetter"/>
      <w:lvlText w:val="%2."/>
      <w:lvlJc w:val="left"/>
      <w:pPr>
        <w:ind w:left="1789" w:hanging="360"/>
      </w:pPr>
    </w:lvl>
    <w:lvl w:ilvl="2" w:tplc="4009001B" w:tentative="1">
      <w:start w:val="1"/>
      <w:numFmt w:val="lowerRoman"/>
      <w:lvlText w:val="%3."/>
      <w:lvlJc w:val="right"/>
      <w:pPr>
        <w:ind w:left="2509" w:hanging="180"/>
      </w:pPr>
    </w:lvl>
    <w:lvl w:ilvl="3" w:tplc="4009000F" w:tentative="1">
      <w:start w:val="1"/>
      <w:numFmt w:val="decimal"/>
      <w:lvlText w:val="%4."/>
      <w:lvlJc w:val="left"/>
      <w:pPr>
        <w:ind w:left="3229" w:hanging="360"/>
      </w:pPr>
    </w:lvl>
    <w:lvl w:ilvl="4" w:tplc="40090019" w:tentative="1">
      <w:start w:val="1"/>
      <w:numFmt w:val="lowerLetter"/>
      <w:lvlText w:val="%5."/>
      <w:lvlJc w:val="left"/>
      <w:pPr>
        <w:ind w:left="3949" w:hanging="360"/>
      </w:pPr>
    </w:lvl>
    <w:lvl w:ilvl="5" w:tplc="4009001B" w:tentative="1">
      <w:start w:val="1"/>
      <w:numFmt w:val="lowerRoman"/>
      <w:lvlText w:val="%6."/>
      <w:lvlJc w:val="right"/>
      <w:pPr>
        <w:ind w:left="4669" w:hanging="180"/>
      </w:pPr>
    </w:lvl>
    <w:lvl w:ilvl="6" w:tplc="4009000F" w:tentative="1">
      <w:start w:val="1"/>
      <w:numFmt w:val="decimal"/>
      <w:lvlText w:val="%7."/>
      <w:lvlJc w:val="left"/>
      <w:pPr>
        <w:ind w:left="5389" w:hanging="360"/>
      </w:pPr>
    </w:lvl>
    <w:lvl w:ilvl="7" w:tplc="40090019" w:tentative="1">
      <w:start w:val="1"/>
      <w:numFmt w:val="lowerLetter"/>
      <w:lvlText w:val="%8."/>
      <w:lvlJc w:val="left"/>
      <w:pPr>
        <w:ind w:left="6109" w:hanging="360"/>
      </w:pPr>
    </w:lvl>
    <w:lvl w:ilvl="8" w:tplc="4009001B" w:tentative="1">
      <w:start w:val="1"/>
      <w:numFmt w:val="lowerRoman"/>
      <w:lvlText w:val="%9."/>
      <w:lvlJc w:val="right"/>
      <w:pPr>
        <w:ind w:left="6829" w:hanging="180"/>
      </w:pPr>
    </w:lvl>
  </w:abstractNum>
  <w:num w:numId="1">
    <w:abstractNumId w:val="0"/>
  </w:num>
  <w:num w:numId="2">
    <w:abstractNumId w:val="4"/>
  </w:num>
  <w:num w:numId="3">
    <w:abstractNumId w:val="2"/>
  </w:num>
  <w:num w:numId="4">
    <w:abstractNumId w:val="3"/>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04A8"/>
    <w:rsid w:val="000146A9"/>
    <w:rsid w:val="000371F3"/>
    <w:rsid w:val="000420E1"/>
    <w:rsid w:val="000D698F"/>
    <w:rsid w:val="00186F22"/>
    <w:rsid w:val="001D5767"/>
    <w:rsid w:val="001E2EFF"/>
    <w:rsid w:val="001F5060"/>
    <w:rsid w:val="001F7CA0"/>
    <w:rsid w:val="00257697"/>
    <w:rsid w:val="002621D4"/>
    <w:rsid w:val="002A3E11"/>
    <w:rsid w:val="002D7884"/>
    <w:rsid w:val="002D7CFB"/>
    <w:rsid w:val="003B6AEB"/>
    <w:rsid w:val="003F1B09"/>
    <w:rsid w:val="00422A95"/>
    <w:rsid w:val="004264BC"/>
    <w:rsid w:val="004305A8"/>
    <w:rsid w:val="0043596C"/>
    <w:rsid w:val="004463E1"/>
    <w:rsid w:val="0046549F"/>
    <w:rsid w:val="00572034"/>
    <w:rsid w:val="005D674E"/>
    <w:rsid w:val="006A5039"/>
    <w:rsid w:val="006C3B87"/>
    <w:rsid w:val="006E10F1"/>
    <w:rsid w:val="007A42A3"/>
    <w:rsid w:val="007A6117"/>
    <w:rsid w:val="007A6598"/>
    <w:rsid w:val="00844E84"/>
    <w:rsid w:val="00855A9F"/>
    <w:rsid w:val="00966C6B"/>
    <w:rsid w:val="00987DDA"/>
    <w:rsid w:val="009E04A8"/>
    <w:rsid w:val="00A42BAE"/>
    <w:rsid w:val="00A53552"/>
    <w:rsid w:val="00A663CD"/>
    <w:rsid w:val="00A735C5"/>
    <w:rsid w:val="00A95412"/>
    <w:rsid w:val="00AB1982"/>
    <w:rsid w:val="00B21223"/>
    <w:rsid w:val="00B35118"/>
    <w:rsid w:val="00B502C2"/>
    <w:rsid w:val="00BF3380"/>
    <w:rsid w:val="00C83CC5"/>
    <w:rsid w:val="00D00ACC"/>
    <w:rsid w:val="00DA257B"/>
    <w:rsid w:val="00DE20B3"/>
    <w:rsid w:val="00DE45D6"/>
    <w:rsid w:val="00E34B62"/>
    <w:rsid w:val="00E36F32"/>
    <w:rsid w:val="00E672FD"/>
    <w:rsid w:val="00E81862"/>
    <w:rsid w:val="00EB1AB7"/>
    <w:rsid w:val="00EE4D89"/>
    <w:rsid w:val="00F45538"/>
    <w:rsid w:val="00F4626C"/>
    <w:rsid w:val="00F6702A"/>
    <w:rsid w:val="00FD602F"/>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stockticker"/>
  <w:shapeDefaults>
    <o:shapedefaults v:ext="edit" spidmax="1026"/>
    <o:shapelayout v:ext="edit">
      <o:idmap v:ext="edit" data="1"/>
    </o:shapelayout>
  </w:shapeDefaults>
  <w:decimalSymbol w:val="."/>
  <w:listSeparator w:val=","/>
  <w14:docId w14:val="3FD3CCE1"/>
  <w15:chartTrackingRefBased/>
  <w15:docId w15:val="{A336EFCD-1BD0-41D2-9FB1-80213AF386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E04A8"/>
    <w:pPr>
      <w:spacing w:after="0" w:line="240" w:lineRule="auto"/>
    </w:pPr>
    <w:rPr>
      <w:rFonts w:ascii="Arial" w:eastAsia="Times New Roman" w:hAnsi="Arial" w:cs="Times New Roman"/>
      <w:kern w:val="0"/>
      <w:sz w:val="24"/>
      <w:szCs w:val="20"/>
      <w:lang w:val="en-US"/>
      <w14:ligatures w14:val="none"/>
    </w:rPr>
  </w:style>
  <w:style w:type="paragraph" w:styleId="Heading2">
    <w:name w:val="heading 2"/>
    <w:basedOn w:val="Normal"/>
    <w:next w:val="Normal"/>
    <w:link w:val="Heading2Char"/>
    <w:uiPriority w:val="9"/>
    <w:qFormat/>
    <w:rsid w:val="009E04A8"/>
    <w:pPr>
      <w:keepNext/>
      <w:jc w:val="center"/>
      <w:outlineLvl w:val="1"/>
    </w:pPr>
    <w:rPr>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E04A8"/>
    <w:rPr>
      <w:rFonts w:ascii="Arial" w:eastAsia="Times New Roman" w:hAnsi="Arial" w:cs="Times New Roman"/>
      <w:kern w:val="0"/>
      <w:sz w:val="28"/>
      <w:szCs w:val="20"/>
      <w:lang w:val="en-US"/>
      <w14:ligatures w14:val="none"/>
    </w:rPr>
  </w:style>
  <w:style w:type="paragraph" w:styleId="BodyText">
    <w:name w:val="Body Text"/>
    <w:basedOn w:val="Normal"/>
    <w:link w:val="BodyTextChar"/>
    <w:qFormat/>
    <w:rsid w:val="009E04A8"/>
    <w:pPr>
      <w:jc w:val="both"/>
    </w:pPr>
  </w:style>
  <w:style w:type="character" w:customStyle="1" w:styleId="BodyTextChar">
    <w:name w:val="Body Text Char"/>
    <w:basedOn w:val="DefaultParagraphFont"/>
    <w:link w:val="BodyText"/>
    <w:rsid w:val="009E04A8"/>
    <w:rPr>
      <w:rFonts w:ascii="Arial" w:eastAsia="Times New Roman" w:hAnsi="Arial" w:cs="Times New Roman"/>
      <w:kern w:val="0"/>
      <w:sz w:val="24"/>
      <w:szCs w:val="20"/>
      <w:lang w:val="en-US"/>
      <w14:ligatures w14:val="none"/>
    </w:rPr>
  </w:style>
  <w:style w:type="character" w:styleId="Hyperlink">
    <w:name w:val="Hyperlink"/>
    <w:rsid w:val="009E04A8"/>
    <w:rPr>
      <w:color w:val="0000FF"/>
      <w:u w:val="single"/>
    </w:rPr>
  </w:style>
  <w:style w:type="paragraph" w:styleId="BodyText3">
    <w:name w:val="Body Text 3"/>
    <w:basedOn w:val="Normal"/>
    <w:link w:val="BodyText3Char"/>
    <w:rsid w:val="009E04A8"/>
    <w:pPr>
      <w:jc w:val="center"/>
    </w:pPr>
    <w:rPr>
      <w:b/>
      <w:lang w:val="en-GB"/>
    </w:rPr>
  </w:style>
  <w:style w:type="character" w:customStyle="1" w:styleId="BodyText3Char">
    <w:name w:val="Body Text 3 Char"/>
    <w:basedOn w:val="DefaultParagraphFont"/>
    <w:link w:val="BodyText3"/>
    <w:rsid w:val="009E04A8"/>
    <w:rPr>
      <w:rFonts w:ascii="Arial" w:eastAsia="Times New Roman" w:hAnsi="Arial" w:cs="Times New Roman"/>
      <w:b/>
      <w:kern w:val="0"/>
      <w:sz w:val="24"/>
      <w:szCs w:val="20"/>
      <w:lang w:val="en-GB"/>
      <w14:ligatures w14:val="none"/>
    </w:rPr>
  </w:style>
  <w:style w:type="paragraph" w:styleId="BodyTextIndent3">
    <w:name w:val="Body Text Indent 3"/>
    <w:basedOn w:val="Normal"/>
    <w:link w:val="BodyTextIndent3Char"/>
    <w:rsid w:val="009E04A8"/>
    <w:pPr>
      <w:ind w:left="720" w:hanging="720"/>
      <w:jc w:val="both"/>
    </w:pPr>
    <w:rPr>
      <w:lang w:val="en-GB"/>
    </w:rPr>
  </w:style>
  <w:style w:type="character" w:customStyle="1" w:styleId="BodyTextIndent3Char">
    <w:name w:val="Body Text Indent 3 Char"/>
    <w:basedOn w:val="DefaultParagraphFont"/>
    <w:link w:val="BodyTextIndent3"/>
    <w:rsid w:val="009E04A8"/>
    <w:rPr>
      <w:rFonts w:ascii="Arial" w:eastAsia="Times New Roman" w:hAnsi="Arial" w:cs="Times New Roman"/>
      <w:kern w:val="0"/>
      <w:sz w:val="24"/>
      <w:szCs w:val="20"/>
      <w:lang w:val="en-GB"/>
      <w14:ligatures w14:val="none"/>
    </w:rPr>
  </w:style>
  <w:style w:type="paragraph" w:styleId="ListParagraph">
    <w:name w:val="List Paragraph"/>
    <w:aliases w:val="LP,lp,lpara,List Para,lstpara,LPARA,List Paragraph1,List Paragraph Char Char,b1,Number_1,SGLText List Paragraph,Colorful List - Accent 11,ListPar1,new,List Paragraph2,List Paragraph11,heading 9,Annexure,SubNumber Paragraph,main heading,Ha"/>
    <w:basedOn w:val="Normal"/>
    <w:link w:val="ListParagraphChar"/>
    <w:uiPriority w:val="34"/>
    <w:qFormat/>
    <w:rsid w:val="009E04A8"/>
    <w:pPr>
      <w:ind w:left="720"/>
    </w:pPr>
    <w:rPr>
      <w:lang w:val="en-GB"/>
    </w:rPr>
  </w:style>
  <w:style w:type="paragraph" w:customStyle="1" w:styleId="Default">
    <w:name w:val="Default"/>
    <w:rsid w:val="009E04A8"/>
    <w:pPr>
      <w:autoSpaceDE w:val="0"/>
      <w:autoSpaceDN w:val="0"/>
      <w:adjustRightInd w:val="0"/>
      <w:spacing w:after="0" w:line="240" w:lineRule="auto"/>
    </w:pPr>
    <w:rPr>
      <w:rFonts w:ascii="Arial" w:eastAsia="Calibri" w:hAnsi="Arial" w:cs="Arial"/>
      <w:color w:val="000000"/>
      <w:kern w:val="0"/>
      <w:sz w:val="24"/>
      <w:szCs w:val="24"/>
      <w:lang w:val="en-US" w:bidi="hi-IN"/>
      <w14:ligatures w14:val="none"/>
    </w:rPr>
  </w:style>
  <w:style w:type="character" w:customStyle="1" w:styleId="ListParagraphChar">
    <w:name w:val="List Paragraph Char"/>
    <w:aliases w:val="LP Char,lp Char,lpara Char,List Para Char,lstpara Char,LPARA Char,List Paragraph1 Char,List Paragraph Char Char Char,b1 Char,Number_1 Char,SGLText List Paragraph Char,Colorful List - Accent 11 Char,ListPar1 Char,new Char,Ha Char"/>
    <w:link w:val="ListParagraph"/>
    <w:uiPriority w:val="34"/>
    <w:qFormat/>
    <w:locked/>
    <w:rsid w:val="009E04A8"/>
    <w:rPr>
      <w:rFonts w:ascii="Arial" w:eastAsia="Times New Roman" w:hAnsi="Arial" w:cs="Times New Roman"/>
      <w:kern w:val="0"/>
      <w:sz w:val="24"/>
      <w:szCs w:val="20"/>
      <w:lang w:val="en-GB"/>
      <w14:ligatures w14:val="none"/>
    </w:rPr>
  </w:style>
  <w:style w:type="table" w:styleId="GridTable2-Accent5">
    <w:name w:val="Grid Table 2 Accent 5"/>
    <w:basedOn w:val="TableNormal"/>
    <w:uiPriority w:val="47"/>
    <w:rsid w:val="004264BC"/>
    <w:pPr>
      <w:spacing w:after="0" w:line="240" w:lineRule="auto"/>
    </w:pPr>
    <w:tblPr>
      <w:tblStyleRowBandSize w:val="1"/>
      <w:tblStyleColBandSize w:val="1"/>
      <w:tblInd w:w="0" w:type="dxa"/>
      <w:tblBorders>
        <w:top w:val="single" w:sz="2" w:space="0" w:color="8EAADB" w:themeColor="accent5" w:themeTint="99"/>
        <w:bottom w:val="single" w:sz="2" w:space="0" w:color="8EAADB" w:themeColor="accent5" w:themeTint="99"/>
        <w:insideH w:val="single" w:sz="2" w:space="0" w:color="8EAADB" w:themeColor="accent5" w:themeTint="99"/>
        <w:insideV w:val="single" w:sz="2" w:space="0" w:color="8EAADB" w:themeColor="accent5" w:themeTint="99"/>
      </w:tblBorders>
      <w:tblCellMar>
        <w:top w:w="0" w:type="dxa"/>
        <w:left w:w="108" w:type="dxa"/>
        <w:bottom w:w="0" w:type="dxa"/>
        <w:right w:w="108" w:type="dxa"/>
      </w:tblCellMar>
    </w:tblPr>
    <w:tblStylePr w:type="firstRow">
      <w:rPr>
        <w:b/>
        <w:bCs/>
      </w:rPr>
      <w:tblPr/>
      <w:tcPr>
        <w:tcBorders>
          <w:top w:val="nil"/>
          <w:bottom w:val="single" w:sz="12" w:space="0" w:color="8EAADB" w:themeColor="accent5" w:themeTint="99"/>
          <w:insideH w:val="nil"/>
          <w:insideV w:val="nil"/>
        </w:tcBorders>
        <w:shd w:val="clear" w:color="auto" w:fill="FFFFFF" w:themeFill="background1"/>
      </w:tcPr>
    </w:tblStylePr>
    <w:tblStylePr w:type="lastRow">
      <w:rPr>
        <w:b/>
        <w:bCs/>
      </w:rPr>
      <w:tblPr/>
      <w:tcPr>
        <w:tcBorders>
          <w:top w:val="double" w:sz="2" w:space="0" w:color="8EAADB"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styleId="Header">
    <w:name w:val="header"/>
    <w:basedOn w:val="Normal"/>
    <w:link w:val="HeaderChar"/>
    <w:uiPriority w:val="99"/>
    <w:unhideWhenUsed/>
    <w:rsid w:val="00EE4D89"/>
    <w:pPr>
      <w:tabs>
        <w:tab w:val="center" w:pos="4513"/>
        <w:tab w:val="right" w:pos="9026"/>
      </w:tabs>
    </w:pPr>
  </w:style>
  <w:style w:type="character" w:customStyle="1" w:styleId="HeaderChar">
    <w:name w:val="Header Char"/>
    <w:basedOn w:val="DefaultParagraphFont"/>
    <w:link w:val="Header"/>
    <w:uiPriority w:val="99"/>
    <w:rsid w:val="00EE4D89"/>
    <w:rPr>
      <w:rFonts w:ascii="Arial" w:eastAsia="Times New Roman" w:hAnsi="Arial" w:cs="Times New Roman"/>
      <w:kern w:val="0"/>
      <w:sz w:val="24"/>
      <w:szCs w:val="20"/>
      <w:lang w:val="en-US"/>
      <w14:ligatures w14:val="none"/>
    </w:rPr>
  </w:style>
  <w:style w:type="paragraph" w:styleId="Footer">
    <w:name w:val="footer"/>
    <w:basedOn w:val="Normal"/>
    <w:link w:val="FooterChar"/>
    <w:uiPriority w:val="99"/>
    <w:unhideWhenUsed/>
    <w:rsid w:val="00EE4D89"/>
    <w:pPr>
      <w:tabs>
        <w:tab w:val="center" w:pos="4513"/>
        <w:tab w:val="right" w:pos="9026"/>
      </w:tabs>
    </w:pPr>
  </w:style>
  <w:style w:type="character" w:customStyle="1" w:styleId="FooterChar">
    <w:name w:val="Footer Char"/>
    <w:basedOn w:val="DefaultParagraphFont"/>
    <w:link w:val="Footer"/>
    <w:uiPriority w:val="99"/>
    <w:rsid w:val="00EE4D89"/>
    <w:rPr>
      <w:rFonts w:ascii="Arial" w:eastAsia="Times New Roman" w:hAnsi="Arial" w:cs="Times New Roman"/>
      <w:kern w:val="0"/>
      <w:sz w:val="24"/>
      <w:szCs w:val="2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173</TotalTime>
  <Pages>7</Pages>
  <Words>2349</Words>
  <Characters>13391</Characters>
  <Application>Microsoft Office Word</Application>
  <DocSecurity>0</DocSecurity>
  <Lines>111</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VISHAL KEMPRAI-127021</dc:creator>
  <cp:keywords/>
  <dc:description/>
  <cp:lastModifiedBy>VISHAL KEMPRAI-127021</cp:lastModifiedBy>
  <cp:revision>48</cp:revision>
  <cp:lastPrinted>2026-02-25T11:28:00Z</cp:lastPrinted>
  <dcterms:created xsi:type="dcterms:W3CDTF">2025-12-30T09:33:00Z</dcterms:created>
  <dcterms:modified xsi:type="dcterms:W3CDTF">2026-05-21T07:43:00Z</dcterms:modified>
</cp:coreProperties>
</file>